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5BB68" w14:textId="019C4D7E" w:rsidR="003B028D" w:rsidRDefault="00E57261" w:rsidP="00E91CEA">
      <w:pPr>
        <w:pStyle w:val="Heading1"/>
        <w:spacing w:after="80"/>
        <w:rPr>
          <w:sz w:val="48"/>
          <w:szCs w:val="48"/>
        </w:rPr>
      </w:pPr>
      <w:bookmarkStart w:id="0" w:name="_Hlk123893446"/>
      <w:r>
        <w:rPr>
          <w:noProof/>
          <w:color w:val="4472C4" w:themeColor="accent1"/>
        </w:rPr>
        <w:drawing>
          <wp:anchor distT="0" distB="0" distL="114300" distR="114300" simplePos="0" relativeHeight="251687936" behindDoc="1" locked="0" layoutInCell="1" allowOverlap="1" wp14:anchorId="64558B40" wp14:editId="36DEB4F7">
            <wp:simplePos x="914400" y="914400"/>
            <wp:positionH relativeFrom="page">
              <wp:align>center</wp:align>
            </wp:positionH>
            <wp:positionV relativeFrom="page">
              <wp:align>center</wp:align>
            </wp:positionV>
            <wp:extent cx="7560000" cy="10692000"/>
            <wp:effectExtent l="0" t="0" r="3175" b="0"/>
            <wp:wrapNone/>
            <wp:docPr id="40" name="Picture 40" descr="Sunshine Coast Council: Inclusion Action Plan for People with Disability 2024-2028&#10;&#10;Photo 1: Two men and a young child enjoy morning tea at Venue 114.&#10;Photo 2: A man pushes a woman in a beach wheelchair at Mooloolaba beach. &#10;Photo 3: Three men smile for the camera at an All-Access Day event at Mooloolaba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unshine Coast Council: Inclusion Action Plan for People with Disability 2024-2028&#10;&#10;Photo 1: Two men and a young child enjoy morning tea at Venue 114.&#10;Photo 2: A man pushes a woman in a beach wheelchair at Mooloolaba beach. &#10;Photo 3: Three men smile for the camera at an All-Access Day event at Mooloolaba beach."/>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5F94C042" w14:textId="77777777" w:rsidR="003B028D" w:rsidRDefault="003B028D" w:rsidP="00E91CEA">
      <w:pPr>
        <w:pStyle w:val="Heading1"/>
        <w:spacing w:after="80"/>
        <w:rPr>
          <w:sz w:val="48"/>
          <w:szCs w:val="48"/>
        </w:rPr>
      </w:pPr>
    </w:p>
    <w:p w14:paraId="72211469" w14:textId="77777777" w:rsidR="003B028D" w:rsidRDefault="003B028D" w:rsidP="00E91CEA">
      <w:pPr>
        <w:pStyle w:val="Heading1"/>
        <w:spacing w:after="80"/>
        <w:rPr>
          <w:sz w:val="48"/>
          <w:szCs w:val="48"/>
        </w:rPr>
      </w:pPr>
    </w:p>
    <w:p w14:paraId="2B9C8E9A" w14:textId="77777777" w:rsidR="003B028D" w:rsidRDefault="003B028D" w:rsidP="00E91CEA">
      <w:pPr>
        <w:pStyle w:val="Heading1"/>
        <w:spacing w:after="80"/>
        <w:rPr>
          <w:sz w:val="48"/>
          <w:szCs w:val="48"/>
        </w:rPr>
      </w:pPr>
    </w:p>
    <w:p w14:paraId="0E19AADF" w14:textId="77777777" w:rsidR="003B028D" w:rsidRDefault="003B028D" w:rsidP="00E91CEA">
      <w:pPr>
        <w:pStyle w:val="Heading1"/>
        <w:spacing w:after="80"/>
        <w:rPr>
          <w:sz w:val="48"/>
          <w:szCs w:val="48"/>
        </w:rPr>
      </w:pPr>
    </w:p>
    <w:p w14:paraId="2F2D9F60" w14:textId="77777777" w:rsidR="003B028D" w:rsidRDefault="003B028D" w:rsidP="00E91CEA">
      <w:pPr>
        <w:pStyle w:val="Heading1"/>
        <w:spacing w:after="80"/>
        <w:rPr>
          <w:sz w:val="48"/>
          <w:szCs w:val="48"/>
        </w:rPr>
      </w:pPr>
    </w:p>
    <w:p w14:paraId="56DF7B89" w14:textId="77777777" w:rsidR="003B028D" w:rsidRDefault="003B028D" w:rsidP="00E91CEA">
      <w:pPr>
        <w:pStyle w:val="Heading1"/>
        <w:spacing w:after="80"/>
        <w:rPr>
          <w:sz w:val="48"/>
          <w:szCs w:val="48"/>
        </w:rPr>
      </w:pPr>
    </w:p>
    <w:p w14:paraId="626148CF" w14:textId="77777777" w:rsidR="003B028D" w:rsidRDefault="003B028D" w:rsidP="00E91CEA">
      <w:pPr>
        <w:pStyle w:val="Heading1"/>
        <w:spacing w:after="80"/>
        <w:rPr>
          <w:sz w:val="48"/>
          <w:szCs w:val="48"/>
        </w:rPr>
      </w:pPr>
    </w:p>
    <w:p w14:paraId="47B2C482" w14:textId="77777777" w:rsidR="003B028D" w:rsidRDefault="003B028D" w:rsidP="00E91CEA">
      <w:pPr>
        <w:pStyle w:val="Heading1"/>
        <w:spacing w:after="80"/>
        <w:rPr>
          <w:sz w:val="48"/>
          <w:szCs w:val="48"/>
        </w:rPr>
      </w:pPr>
    </w:p>
    <w:p w14:paraId="45C3D41B" w14:textId="77777777" w:rsidR="003B028D" w:rsidRDefault="003B028D" w:rsidP="00E91CEA">
      <w:pPr>
        <w:pStyle w:val="Heading1"/>
        <w:spacing w:after="80"/>
        <w:rPr>
          <w:sz w:val="48"/>
          <w:szCs w:val="48"/>
        </w:rPr>
      </w:pPr>
    </w:p>
    <w:p w14:paraId="7710E80B" w14:textId="77777777" w:rsidR="003B028D" w:rsidRDefault="003B028D" w:rsidP="00E91CEA">
      <w:pPr>
        <w:pStyle w:val="Heading1"/>
        <w:spacing w:after="80"/>
        <w:rPr>
          <w:sz w:val="48"/>
          <w:szCs w:val="48"/>
        </w:rPr>
      </w:pPr>
    </w:p>
    <w:p w14:paraId="2C902127" w14:textId="77777777" w:rsidR="003B028D" w:rsidRDefault="003B028D" w:rsidP="00E91CEA">
      <w:pPr>
        <w:pStyle w:val="Heading1"/>
        <w:spacing w:after="80"/>
        <w:rPr>
          <w:sz w:val="48"/>
          <w:szCs w:val="48"/>
        </w:rPr>
      </w:pPr>
    </w:p>
    <w:p w14:paraId="3B6615ED" w14:textId="77777777" w:rsidR="003B028D" w:rsidRDefault="003B028D" w:rsidP="00E91CEA">
      <w:pPr>
        <w:pStyle w:val="Heading1"/>
        <w:spacing w:after="80"/>
        <w:rPr>
          <w:sz w:val="48"/>
          <w:szCs w:val="48"/>
        </w:rPr>
      </w:pPr>
    </w:p>
    <w:p w14:paraId="53C53F8B" w14:textId="77777777" w:rsidR="003B028D" w:rsidRDefault="003B028D" w:rsidP="00E91CEA">
      <w:pPr>
        <w:pStyle w:val="Heading1"/>
        <w:spacing w:after="80"/>
        <w:rPr>
          <w:sz w:val="48"/>
          <w:szCs w:val="48"/>
        </w:rPr>
      </w:pPr>
    </w:p>
    <w:p w14:paraId="5BA84C21" w14:textId="77777777" w:rsidR="003B028D" w:rsidRDefault="003B028D" w:rsidP="00E91CEA">
      <w:pPr>
        <w:pStyle w:val="Heading1"/>
        <w:spacing w:after="80"/>
        <w:rPr>
          <w:sz w:val="48"/>
          <w:szCs w:val="48"/>
        </w:rPr>
      </w:pPr>
    </w:p>
    <w:p w14:paraId="56837229" w14:textId="6109EEB2" w:rsidR="003B028D" w:rsidRPr="003B028D" w:rsidRDefault="003B028D" w:rsidP="003B028D">
      <w:pPr>
        <w:pStyle w:val="Heading1"/>
        <w:tabs>
          <w:tab w:val="left" w:pos="284"/>
        </w:tabs>
        <w:spacing w:after="80"/>
        <w:rPr>
          <w:color w:val="00485C"/>
          <w:sz w:val="52"/>
          <w:szCs w:val="52"/>
        </w:rPr>
      </w:pPr>
      <w:r>
        <w:rPr>
          <w:sz w:val="48"/>
          <w:szCs w:val="48"/>
        </w:rPr>
        <w:tab/>
      </w:r>
      <w:r w:rsidRPr="003B028D">
        <w:rPr>
          <w:color w:val="00485C"/>
          <w:sz w:val="52"/>
          <w:szCs w:val="52"/>
        </w:rPr>
        <w:t>I</w:t>
      </w:r>
      <w:r>
        <w:rPr>
          <w:color w:val="00485C"/>
          <w:sz w:val="52"/>
          <w:szCs w:val="52"/>
        </w:rPr>
        <w:t>nformation Sheets</w:t>
      </w:r>
    </w:p>
    <w:p w14:paraId="4B694BB7" w14:textId="77777777" w:rsidR="003B028D" w:rsidRDefault="003B028D" w:rsidP="003B028D"/>
    <w:p w14:paraId="7C52110E" w14:textId="0BBF77F3" w:rsidR="003B028D" w:rsidRPr="003B028D" w:rsidRDefault="003B028D" w:rsidP="003B028D">
      <w:pPr>
        <w:sectPr w:rsidR="003B028D" w:rsidRPr="003B028D" w:rsidSect="002F2242">
          <w:headerReference w:type="default" r:id="rId9"/>
          <w:type w:val="continuous"/>
          <w:pgSz w:w="11906" w:h="16838"/>
          <w:pgMar w:top="1440" w:right="1440" w:bottom="1440" w:left="1440" w:header="708" w:footer="708" w:gutter="0"/>
          <w:cols w:space="708"/>
          <w:docGrid w:linePitch="360"/>
        </w:sectPr>
      </w:pPr>
    </w:p>
    <w:p w14:paraId="0EC77138" w14:textId="77777777" w:rsidR="00E91CEA" w:rsidRPr="00E91CEA" w:rsidRDefault="000C5114" w:rsidP="00E91CEA">
      <w:pPr>
        <w:pStyle w:val="Heading1"/>
        <w:spacing w:after="80"/>
        <w:rPr>
          <w:sz w:val="48"/>
          <w:szCs w:val="48"/>
        </w:rPr>
      </w:pPr>
      <w:r w:rsidRPr="00E91CEA">
        <w:rPr>
          <w:sz w:val="48"/>
          <w:szCs w:val="48"/>
        </w:rPr>
        <w:lastRenderedPageBreak/>
        <w:t>Information Sheet</w:t>
      </w:r>
      <w:r w:rsidR="00FE2134" w:rsidRPr="00E91CEA">
        <w:rPr>
          <w:sz w:val="48"/>
          <w:szCs w:val="48"/>
        </w:rPr>
        <w:t xml:space="preserve"> 1: </w:t>
      </w:r>
    </w:p>
    <w:p w14:paraId="16961092" w14:textId="144F2127" w:rsidR="00FE2134" w:rsidRPr="00E91CEA" w:rsidRDefault="00FE2134" w:rsidP="002F55F5">
      <w:pPr>
        <w:pStyle w:val="Heading1"/>
        <w:rPr>
          <w:b/>
          <w:bCs/>
          <w:sz w:val="52"/>
          <w:szCs w:val="52"/>
        </w:rPr>
      </w:pPr>
      <w:r w:rsidRPr="00E91CEA">
        <w:rPr>
          <w:b/>
          <w:bCs/>
          <w:color w:val="00485C"/>
          <w:sz w:val="52"/>
          <w:szCs w:val="52"/>
        </w:rPr>
        <w:t>What is Disability?</w:t>
      </w:r>
    </w:p>
    <w:p w14:paraId="1657D346" w14:textId="6F87FCDC" w:rsidR="00117328" w:rsidRPr="00C91EAB" w:rsidRDefault="00CF15FD" w:rsidP="00C91EAB">
      <w:pPr>
        <w:pStyle w:val="BodyTextSCC"/>
      </w:pPr>
      <w:bookmarkStart w:id="1" w:name="_Hlk127889622"/>
      <w:r w:rsidRPr="00147BDD">
        <w:rPr>
          <w:color w:val="0097B2"/>
          <w:sz w:val="32"/>
          <w:szCs w:val="32"/>
        </w:rPr>
        <w:t>A</w:t>
      </w:r>
      <w:r w:rsidR="006B2287" w:rsidRPr="00147BDD">
        <w:rPr>
          <w:color w:val="0097B2"/>
          <w:sz w:val="32"/>
          <w:szCs w:val="32"/>
        </w:rPr>
        <w:t xml:space="preserve"> disability </w:t>
      </w:r>
      <w:r w:rsidRPr="00147BDD">
        <w:rPr>
          <w:color w:val="0097B2"/>
          <w:sz w:val="32"/>
          <w:szCs w:val="32"/>
        </w:rPr>
        <w:t>is</w:t>
      </w:r>
      <w:r w:rsidR="006B2287" w:rsidRPr="00147BDD">
        <w:rPr>
          <w:color w:val="0097B2"/>
          <w:sz w:val="32"/>
          <w:szCs w:val="32"/>
        </w:rPr>
        <w:t xml:space="preserve"> </w:t>
      </w:r>
      <w:r w:rsidRPr="00147BDD">
        <w:rPr>
          <w:color w:val="0097B2"/>
          <w:sz w:val="32"/>
          <w:szCs w:val="32"/>
        </w:rPr>
        <w:t xml:space="preserve">a </w:t>
      </w:r>
      <w:r w:rsidR="00840750" w:rsidRPr="00147BDD">
        <w:rPr>
          <w:color w:val="0097B2"/>
          <w:sz w:val="32"/>
          <w:szCs w:val="32"/>
        </w:rPr>
        <w:t>long-term physical, mental, intellectual or sensory impairment which</w:t>
      </w:r>
      <w:r w:rsidR="000A0889" w:rsidRPr="00147BDD">
        <w:rPr>
          <w:color w:val="0097B2"/>
          <w:sz w:val="32"/>
          <w:szCs w:val="32"/>
        </w:rPr>
        <w:t>,</w:t>
      </w:r>
      <w:r w:rsidR="00840750" w:rsidRPr="00147BDD">
        <w:rPr>
          <w:color w:val="0097B2"/>
          <w:sz w:val="32"/>
          <w:szCs w:val="32"/>
        </w:rPr>
        <w:t xml:space="preserve"> in interaction with various barriers</w:t>
      </w:r>
      <w:r w:rsidR="000A0889" w:rsidRPr="00147BDD">
        <w:rPr>
          <w:color w:val="0097B2"/>
          <w:sz w:val="32"/>
          <w:szCs w:val="32"/>
        </w:rPr>
        <w:t>,</w:t>
      </w:r>
      <w:r w:rsidR="00840750" w:rsidRPr="00147BDD">
        <w:rPr>
          <w:color w:val="0097B2"/>
          <w:sz w:val="32"/>
          <w:szCs w:val="32"/>
        </w:rPr>
        <w:t xml:space="preserve"> may hinder full and effective participation in society</w:t>
      </w:r>
      <w:bookmarkEnd w:id="1"/>
      <w:r w:rsidR="00F86F32" w:rsidRPr="00147BDD">
        <w:rPr>
          <w:rStyle w:val="EndnoteReference"/>
          <w:color w:val="0097B2"/>
          <w:sz w:val="32"/>
          <w:szCs w:val="32"/>
        </w:rPr>
        <w:endnoteReference w:id="1"/>
      </w:r>
      <w:r w:rsidR="00F86F32" w:rsidRPr="00147BDD">
        <w:rPr>
          <w:color w:val="0097B2"/>
          <w:sz w:val="32"/>
          <w:szCs w:val="32"/>
        </w:rPr>
        <w:t xml:space="preserve">. </w:t>
      </w:r>
    </w:p>
    <w:p w14:paraId="15E09197" w14:textId="2EDD483D" w:rsidR="00F86F32" w:rsidRPr="00CF15FD" w:rsidRDefault="00F86F32" w:rsidP="005E7A64">
      <w:pPr>
        <w:pStyle w:val="BodyTextSCC"/>
      </w:pPr>
      <w:r w:rsidRPr="00D866BF">
        <w:t xml:space="preserve">In Australia, 1 in </w:t>
      </w:r>
      <w:r>
        <w:t>6</w:t>
      </w:r>
      <w:r w:rsidRPr="00D866BF">
        <w:t xml:space="preserve"> people </w:t>
      </w:r>
      <w:r w:rsidR="00C91EAB">
        <w:t>have</w:t>
      </w:r>
      <w:r w:rsidRPr="00D866BF">
        <w:t xml:space="preserve"> disability</w:t>
      </w:r>
      <w:r w:rsidRPr="00D866BF">
        <w:rPr>
          <w:rStyle w:val="EndnoteReference"/>
        </w:rPr>
        <w:endnoteReference w:id="2"/>
      </w:r>
      <w:r w:rsidRPr="00D866BF">
        <w:t>.</w:t>
      </w:r>
      <w:r>
        <w:t xml:space="preserve"> </w:t>
      </w:r>
      <w:r w:rsidRPr="00CF15FD">
        <w:t xml:space="preserve">It is likely that </w:t>
      </w:r>
      <w:r>
        <w:t xml:space="preserve">almost </w:t>
      </w:r>
      <w:r w:rsidRPr="00CF15FD">
        <w:t xml:space="preserve">everyone will experience disability at </w:t>
      </w:r>
      <w:r>
        <w:t>one point or another</w:t>
      </w:r>
      <w:r w:rsidRPr="00CF15FD">
        <w:t xml:space="preserve"> </w:t>
      </w:r>
      <w:r>
        <w:t xml:space="preserve">in </w:t>
      </w:r>
      <w:r w:rsidRPr="00CF15FD">
        <w:t>their lives</w:t>
      </w:r>
      <w:r>
        <w:t>, f</w:t>
      </w:r>
      <w:r w:rsidRPr="00CF15FD">
        <w:t xml:space="preserve">or some people this will be temporary, while for others, </w:t>
      </w:r>
      <w:r>
        <w:t>it</w:t>
      </w:r>
      <w:r w:rsidRPr="00CF15FD">
        <w:t xml:space="preserve"> </w:t>
      </w:r>
      <w:r>
        <w:t>will</w:t>
      </w:r>
      <w:r w:rsidRPr="00CF15FD">
        <w:t xml:space="preserve"> be permanent</w:t>
      </w:r>
      <w:r>
        <w:rPr>
          <w:rStyle w:val="EndnoteReference"/>
        </w:rPr>
        <w:endnoteReference w:id="3"/>
      </w:r>
      <w:r w:rsidRPr="00CF15FD">
        <w:t>.</w:t>
      </w:r>
    </w:p>
    <w:p w14:paraId="5595050E" w14:textId="3C5AD427" w:rsidR="00F86F32" w:rsidRPr="00CF15FD" w:rsidRDefault="00F86F32" w:rsidP="0093247B">
      <w:pPr>
        <w:pStyle w:val="BodyTextSCC"/>
        <w:spacing w:after="100"/>
      </w:pPr>
      <w:r>
        <w:t xml:space="preserve">Disability is diverse. </w:t>
      </w:r>
      <w:r w:rsidR="00117328">
        <w:t>D</w:t>
      </w:r>
      <w:r>
        <w:t xml:space="preserve">ifferent types of disabilities include: </w:t>
      </w:r>
    </w:p>
    <w:p w14:paraId="561FA132" w14:textId="04B5C1A2" w:rsidR="00F86F32" w:rsidRPr="00CF15FD" w:rsidRDefault="00F86F32">
      <w:pPr>
        <w:pStyle w:val="Bullets1"/>
      </w:pPr>
      <w:r w:rsidRPr="0093247B">
        <w:rPr>
          <w:color w:val="00485C"/>
        </w:rPr>
        <w:t>Physical</w:t>
      </w:r>
      <w:r w:rsidRPr="00CF15FD">
        <w:t xml:space="preserve">: affecting a person’s </w:t>
      </w:r>
      <w:r w:rsidRPr="00F47600">
        <w:t>mobility</w:t>
      </w:r>
      <w:r w:rsidRPr="00CF15FD">
        <w:t xml:space="preserve">, physical capacity, stamina, and balance   </w:t>
      </w:r>
    </w:p>
    <w:p w14:paraId="6CC51F1C" w14:textId="692A0E8D" w:rsidR="00F86F32" w:rsidRPr="00CF15FD" w:rsidRDefault="00F86F32">
      <w:pPr>
        <w:pStyle w:val="Bullets1"/>
      </w:pPr>
      <w:r w:rsidRPr="0093247B">
        <w:rPr>
          <w:color w:val="00485C"/>
        </w:rPr>
        <w:t>Intellectual</w:t>
      </w:r>
      <w:r>
        <w:t>:</w:t>
      </w:r>
      <w:r w:rsidRPr="00CF15FD">
        <w:t xml:space="preserve"> affecting a person’s ability to learn, communicate and process information</w:t>
      </w:r>
    </w:p>
    <w:p w14:paraId="45DCB291" w14:textId="2B28D5BF" w:rsidR="00F86F32" w:rsidRPr="00CF15FD" w:rsidRDefault="00F86F32">
      <w:pPr>
        <w:pStyle w:val="Bullets1"/>
      </w:pPr>
      <w:r w:rsidRPr="0093247B">
        <w:rPr>
          <w:color w:val="00485C"/>
        </w:rPr>
        <w:t>Sensory</w:t>
      </w:r>
      <w:r>
        <w:t>:</w:t>
      </w:r>
      <w:r w:rsidRPr="00CF15FD">
        <w:t xml:space="preserve"> affecting a person’s senses including deafness and hearing loss, blindness and low vision</w:t>
      </w:r>
    </w:p>
    <w:p w14:paraId="7E96B60F" w14:textId="6E87C903" w:rsidR="00F86F32" w:rsidRPr="00CF15FD" w:rsidRDefault="00F86F32">
      <w:pPr>
        <w:pStyle w:val="Bullets1"/>
      </w:pPr>
      <w:r w:rsidRPr="0093247B">
        <w:rPr>
          <w:color w:val="00485C"/>
        </w:rPr>
        <w:t>Neurological</w:t>
      </w:r>
      <w:r>
        <w:t>:</w:t>
      </w:r>
      <w:r w:rsidRPr="00CF15FD">
        <w:t xml:space="preserve"> affecting a person’s brain and nervous system</w:t>
      </w:r>
    </w:p>
    <w:p w14:paraId="23DBC45B" w14:textId="50C5DC0E" w:rsidR="00F86F32" w:rsidRPr="00CF15FD" w:rsidRDefault="00F86F32">
      <w:pPr>
        <w:pStyle w:val="Bullets1"/>
      </w:pPr>
      <w:r w:rsidRPr="0093247B">
        <w:rPr>
          <w:color w:val="00485C"/>
        </w:rPr>
        <w:t>Cognitive</w:t>
      </w:r>
      <w:r w:rsidRPr="00CF15FD">
        <w:t>: affecting a person’s thought processing, attention, and memory</w:t>
      </w:r>
    </w:p>
    <w:p w14:paraId="1F135EE5" w14:textId="337FF1CD" w:rsidR="00F86F32" w:rsidRPr="00CF15FD" w:rsidRDefault="00F86F32">
      <w:pPr>
        <w:pStyle w:val="Bullets1"/>
        <w:spacing w:after="360"/>
      </w:pPr>
      <w:r w:rsidRPr="0093247B">
        <w:rPr>
          <w:color w:val="00485C"/>
        </w:rPr>
        <w:t>Psychiatric</w:t>
      </w:r>
      <w:r w:rsidRPr="00CF15FD">
        <w:t>: affecting a person’s thinking, emotions, and behaviour.</w:t>
      </w:r>
    </w:p>
    <w:p w14:paraId="541E27A6" w14:textId="7EE99693" w:rsidR="00117328" w:rsidRDefault="007413BD" w:rsidP="007413BD">
      <w:pPr>
        <w:pStyle w:val="BodyTextSCC"/>
      </w:pPr>
      <w:r>
        <w:t xml:space="preserve">A person may have multiple disabilities. </w:t>
      </w:r>
      <w:r w:rsidR="005479E1">
        <w:t xml:space="preserve">Having a disability may or may not be a significant part of a person’s identity. A person with disability may have other identities impacting their experience of life. </w:t>
      </w:r>
    </w:p>
    <w:p w14:paraId="2B34F244" w14:textId="77777777" w:rsidR="004D7F19" w:rsidRDefault="004D7F19" w:rsidP="007413BD">
      <w:pPr>
        <w:pStyle w:val="BodyTextSCC"/>
        <w:sectPr w:rsidR="004D7F19" w:rsidSect="003B028D">
          <w:footerReference w:type="default" r:id="rId10"/>
          <w:pgSz w:w="11906" w:h="16838"/>
          <w:pgMar w:top="1440" w:right="1440" w:bottom="1440" w:left="1440" w:header="708" w:footer="708" w:gutter="0"/>
          <w:pgNumType w:start="1"/>
          <w:cols w:space="708"/>
          <w:docGrid w:linePitch="360"/>
        </w:sectPr>
      </w:pPr>
    </w:p>
    <w:p w14:paraId="35A04C5B" w14:textId="5F3BF6DC" w:rsidR="00147BDD" w:rsidRDefault="00147BDD" w:rsidP="000419D2">
      <w:pPr>
        <w:pStyle w:val="BodyTextSCC"/>
        <w:spacing w:after="100"/>
        <w:ind w:left="-113"/>
      </w:pPr>
      <w:r>
        <w:rPr>
          <w:noProof/>
        </w:rPr>
        <w:lastRenderedPageBreak/>
        <w:drawing>
          <wp:inline distT="0" distB="0" distL="0" distR="0" wp14:anchorId="32E52013" wp14:editId="0093631D">
            <wp:extent cx="5760000" cy="5334765"/>
            <wp:effectExtent l="0" t="0" r="0" b="0"/>
            <wp:docPr id="12" name="Picture 12" descr="Diagram: Explains that the graphic design used in the action plan (diamonds of different colours) helps to illustrates the key messages that: disability is diverse (different shades of blue diamonds), a person may have multiple disabilities (overlapping diamonds), up to 90% of disabilities are invisible (grey diamonds), having a disability may or may not be a significant part of a person's identity (size of diamonds) and a person with disability may have other identifies impacting their experiences of life (yellow, purple and pink diamo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Explains that the graphic design used in the action plan (diamonds of different colours) helps to illustrates the key messages that: disability is diverse (different shades of blue diamonds), a person may have multiple disabilities (overlapping diamonds), up to 90% of disabilities are invisible (grey diamonds), having a disability may or may not be a significant part of a person's identity (size of diamonds) and a person with disability may have other identifies impacting their experiences of life (yellow, purple and pink diamonds). "/>
                    <pic:cNvPicPr>
                      <a:picLocks noChangeAspect="1" noChangeArrowheads="1"/>
                    </pic:cNvPicPr>
                  </pic:nvPicPr>
                  <pic:blipFill rotWithShape="1">
                    <a:blip r:embed="rId11">
                      <a:extLst>
                        <a:ext uri="{28A0092B-C50C-407E-A947-70E740481C1C}">
                          <a14:useLocalDpi xmlns:a14="http://schemas.microsoft.com/office/drawing/2010/main" val="0"/>
                        </a:ext>
                      </a:extLst>
                    </a:blip>
                    <a:srcRect t="-310" b="41034"/>
                    <a:stretch/>
                  </pic:blipFill>
                  <pic:spPr bwMode="auto">
                    <a:xfrm>
                      <a:off x="0" y="0"/>
                      <a:ext cx="5760000" cy="5334765"/>
                    </a:xfrm>
                    <a:prstGeom prst="rect">
                      <a:avLst/>
                    </a:prstGeom>
                    <a:noFill/>
                    <a:ln>
                      <a:noFill/>
                    </a:ln>
                    <a:extLst>
                      <a:ext uri="{53640926-AAD7-44D8-BBD7-CCE9431645EC}">
                        <a14:shadowObscured xmlns:a14="http://schemas.microsoft.com/office/drawing/2010/main"/>
                      </a:ext>
                    </a:extLst>
                  </pic:spPr>
                </pic:pic>
              </a:graphicData>
            </a:graphic>
          </wp:inline>
        </w:drawing>
      </w:r>
    </w:p>
    <w:p w14:paraId="694E9214" w14:textId="26A57C5A" w:rsidR="00F86F32" w:rsidRPr="005479E1" w:rsidRDefault="00F86F32" w:rsidP="005479E1">
      <w:pPr>
        <w:pStyle w:val="Heading3"/>
      </w:pPr>
      <w:r w:rsidRPr="005479E1">
        <w:t>Invisible Disability</w:t>
      </w:r>
    </w:p>
    <w:p w14:paraId="3518A424" w14:textId="3B785631" w:rsidR="00F86F32" w:rsidRDefault="00F86F32" w:rsidP="00A349ED">
      <w:pPr>
        <w:pStyle w:val="BodyTextSCC"/>
        <w:rPr>
          <w:szCs w:val="28"/>
        </w:rPr>
      </w:pPr>
      <w:r w:rsidRPr="00A349ED">
        <w:rPr>
          <w:szCs w:val="28"/>
        </w:rPr>
        <w:t xml:space="preserve">A disability that is not immediately visible to </w:t>
      </w:r>
      <w:r w:rsidR="008D3776">
        <w:rPr>
          <w:szCs w:val="28"/>
        </w:rPr>
        <w:t>others</w:t>
      </w:r>
      <w:r w:rsidRPr="00A349ED">
        <w:rPr>
          <w:szCs w:val="28"/>
        </w:rPr>
        <w:t xml:space="preserve"> is sometimes referred to as an “invisible disability”. Autism, ADHD, chronic pain, diabetes</w:t>
      </w:r>
      <w:r>
        <w:rPr>
          <w:szCs w:val="28"/>
        </w:rPr>
        <w:t>, epilepsy</w:t>
      </w:r>
      <w:r w:rsidRPr="00A349ED">
        <w:rPr>
          <w:szCs w:val="28"/>
        </w:rPr>
        <w:t xml:space="preserve"> and mental illnesses such as depression and anxiety disorders, are examples of invisible disabilities that may not always be visible to others. Some estimates suggest that </w:t>
      </w:r>
      <w:r w:rsidRPr="00E24E42">
        <w:rPr>
          <w:b/>
          <w:bCs/>
          <w:szCs w:val="28"/>
        </w:rPr>
        <w:t>up to 90% of people with disability have an invisible disability</w:t>
      </w:r>
      <w:r w:rsidRPr="00A349ED">
        <w:rPr>
          <w:rStyle w:val="EndnoteReference"/>
          <w:szCs w:val="28"/>
        </w:rPr>
        <w:endnoteReference w:id="4"/>
      </w:r>
      <w:r w:rsidRPr="00A349ED">
        <w:rPr>
          <w:szCs w:val="28"/>
        </w:rPr>
        <w:t>.</w:t>
      </w:r>
    </w:p>
    <w:p w14:paraId="7C3DABBD" w14:textId="7A065DFD" w:rsidR="00F86F32" w:rsidRDefault="00F86F32"/>
    <w:p w14:paraId="40A5C409" w14:textId="6E7DE87F" w:rsidR="00F86F32" w:rsidRDefault="00F86F32"/>
    <w:p w14:paraId="777CE449" w14:textId="77777777" w:rsidR="000F0185" w:rsidRDefault="000F0185"/>
    <w:p w14:paraId="7ACE6DA6" w14:textId="3AAC1A62" w:rsidR="00F86F32" w:rsidRDefault="00F86F32">
      <w:pPr>
        <w:rPr>
          <w:rFonts w:ascii="Arial" w:eastAsia="Calibri" w:hAnsi="Arial" w:cs="Arial"/>
          <w:color w:val="00485C"/>
          <w:sz w:val="32"/>
          <w:szCs w:val="32"/>
          <w:lang w:eastAsia="en-AU"/>
        </w:rPr>
      </w:pPr>
      <w:r>
        <w:br w:type="page"/>
      </w:r>
    </w:p>
    <w:p w14:paraId="13C4CD8A" w14:textId="54E1B618" w:rsidR="00F86F32" w:rsidRPr="005479E1" w:rsidRDefault="00F86F32" w:rsidP="005479E1">
      <w:pPr>
        <w:pStyle w:val="Heading2"/>
      </w:pPr>
      <w:r w:rsidRPr="005479E1">
        <w:lastRenderedPageBreak/>
        <w:t xml:space="preserve">Snapshot of People with Disability in Australia </w:t>
      </w:r>
    </w:p>
    <w:p w14:paraId="40FC5D7F" w14:textId="0D4B9770" w:rsidR="00F86F32" w:rsidRDefault="00F86F32" w:rsidP="000D3D1D">
      <w:pPr>
        <w:pStyle w:val="BodyTextSCC"/>
        <w:spacing w:after="360"/>
      </w:pPr>
      <w:r w:rsidRPr="00B777BA">
        <w:rPr>
          <w:b/>
          <w:bCs/>
        </w:rPr>
        <w:t>4.4 million residents of Australia</w:t>
      </w:r>
      <w:r>
        <w:t xml:space="preserve"> (</w:t>
      </w:r>
      <w:r w:rsidRPr="00B21F3D">
        <w:t>18%</w:t>
      </w:r>
      <w:r>
        <w:t xml:space="preserve"> of population) had a disability </w:t>
      </w:r>
      <w:r w:rsidRPr="00B21F3D">
        <w:t>in 201</w:t>
      </w:r>
      <w:r>
        <w:t>8</w:t>
      </w:r>
      <w:r w:rsidRPr="00E16656">
        <w:rPr>
          <w:rStyle w:val="EndnoteReference"/>
          <w:szCs w:val="22"/>
        </w:rPr>
        <w:endnoteReference w:id="5"/>
      </w:r>
      <w:r>
        <w:t>. This includes 1.4 million people (5.7% of population) with a severe or profound disability (32% of people with disability).</w:t>
      </w:r>
    </w:p>
    <w:p w14:paraId="70674D56" w14:textId="1B0CF098" w:rsidR="000D3D1D" w:rsidRDefault="000D3D1D" w:rsidP="000D3D1D">
      <w:pPr>
        <w:pStyle w:val="BodyTextSCC"/>
        <w:spacing w:after="360"/>
        <w:ind w:left="-113"/>
      </w:pPr>
      <w:r>
        <w:rPr>
          <w:noProof/>
        </w:rPr>
        <w:drawing>
          <wp:inline distT="0" distB="0" distL="0" distR="0" wp14:anchorId="3D2BD61B" wp14:editId="2108A725">
            <wp:extent cx="5760000" cy="1983985"/>
            <wp:effectExtent l="0" t="0" r="0" b="0"/>
            <wp:docPr id="9" name="Picture 9" descr="Diagram: Illustrating statistics in previous para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Illustrating statistics in previous paragraph. "/>
                    <pic:cNvPicPr>
                      <a:picLocks noChangeAspect="1" noChangeArrowheads="1"/>
                    </pic:cNvPicPr>
                  </pic:nvPicPr>
                  <pic:blipFill rotWithShape="1">
                    <a:blip r:embed="rId12">
                      <a:extLst>
                        <a:ext uri="{28A0092B-C50C-407E-A947-70E740481C1C}">
                          <a14:useLocalDpi xmlns:a14="http://schemas.microsoft.com/office/drawing/2010/main" val="0"/>
                        </a:ext>
                      </a:extLst>
                    </a:blip>
                    <a:srcRect b="77936"/>
                    <a:stretch/>
                  </pic:blipFill>
                  <pic:spPr bwMode="auto">
                    <a:xfrm>
                      <a:off x="0" y="0"/>
                      <a:ext cx="5760000" cy="1983985"/>
                    </a:xfrm>
                    <a:prstGeom prst="rect">
                      <a:avLst/>
                    </a:prstGeom>
                    <a:noFill/>
                    <a:ln>
                      <a:noFill/>
                    </a:ln>
                    <a:extLst>
                      <a:ext uri="{53640926-AAD7-44D8-BBD7-CCE9431645EC}">
                        <a14:shadowObscured xmlns:a14="http://schemas.microsoft.com/office/drawing/2010/main"/>
                      </a:ext>
                    </a:extLst>
                  </pic:spPr>
                </pic:pic>
              </a:graphicData>
            </a:graphic>
          </wp:inline>
        </w:drawing>
      </w:r>
    </w:p>
    <w:p w14:paraId="69CD3812" w14:textId="2C91CCB7" w:rsidR="00F86F32" w:rsidRDefault="00147BDD" w:rsidP="002B70FF">
      <w:pPr>
        <w:pStyle w:val="BodyTextSCC"/>
      </w:pPr>
      <w:r>
        <w:t>Australian Bureau of Statistics data suggests that of th</w:t>
      </w:r>
      <w:r w:rsidR="00F86F32">
        <w:t xml:space="preserve">e 4.4 million people with disability in Australia in 2018: </w:t>
      </w:r>
    </w:p>
    <w:p w14:paraId="00ECEEA6" w14:textId="107F33B0" w:rsidR="00F86F32" w:rsidRDefault="00F86F32">
      <w:pPr>
        <w:pStyle w:val="Bullets1"/>
      </w:pPr>
      <w:r w:rsidRPr="00B777BA">
        <w:rPr>
          <w:b/>
          <w:bCs/>
        </w:rPr>
        <w:t>77% (3 in 4) had a physical disability</w:t>
      </w:r>
      <w:r>
        <w:t xml:space="preserve"> as their </w:t>
      </w:r>
      <w:r w:rsidRPr="00F47600">
        <w:t>main</w:t>
      </w:r>
      <w:r>
        <w:t xml:space="preserve"> disability. This included:</w:t>
      </w:r>
    </w:p>
    <w:p w14:paraId="1C8BFD32" w14:textId="77777777" w:rsidR="00F86F32" w:rsidRDefault="00F86F32">
      <w:pPr>
        <w:pStyle w:val="Bullets2"/>
      </w:pPr>
      <w:r>
        <w:t>Musculoskeletal system and connective tissues (30%), such as back pain and arthritis</w:t>
      </w:r>
    </w:p>
    <w:p w14:paraId="417D250E" w14:textId="77777777" w:rsidR="00F86F32" w:rsidRDefault="00F86F32">
      <w:pPr>
        <w:pStyle w:val="Bullets2"/>
      </w:pPr>
      <w:r>
        <w:t>Ear and mastoid process (8.4%), such as hearing loss and tinnitus</w:t>
      </w:r>
    </w:p>
    <w:p w14:paraId="790370C6" w14:textId="77777777" w:rsidR="00F86F32" w:rsidRDefault="00F86F32">
      <w:pPr>
        <w:pStyle w:val="Bullets2"/>
      </w:pPr>
      <w:r>
        <w:t xml:space="preserve">Circulatory system (6.3%), such as heart disease and stroke </w:t>
      </w:r>
    </w:p>
    <w:p w14:paraId="140A46A1" w14:textId="21E2D586" w:rsidR="00F86F32" w:rsidRDefault="00F86F32">
      <w:pPr>
        <w:pStyle w:val="Bullets2"/>
      </w:pPr>
      <w:r>
        <w:t xml:space="preserve">Nervous system (6.7%) such as cerebral palsy and multiple sclerosis. </w:t>
      </w:r>
    </w:p>
    <w:p w14:paraId="69445B23" w14:textId="7AEE9EAE" w:rsidR="00F86F32" w:rsidRDefault="00F86F32">
      <w:pPr>
        <w:pStyle w:val="Bullets1"/>
        <w:keepNext/>
      </w:pPr>
      <w:r w:rsidRPr="007F5C20">
        <w:rPr>
          <w:b/>
          <w:bCs/>
        </w:rPr>
        <w:t>23% (1 in 4) had a mental or behavioural disability</w:t>
      </w:r>
      <w:r>
        <w:t xml:space="preserve"> as their main disability. This included:</w:t>
      </w:r>
    </w:p>
    <w:p w14:paraId="7E6946F2" w14:textId="6EA82FE6" w:rsidR="00F86F32" w:rsidRDefault="00F86F32">
      <w:pPr>
        <w:pStyle w:val="Bullets2"/>
      </w:pPr>
      <w:r>
        <w:t>Intellectual and developmental (6.5%), such as intellectual disability and autism</w:t>
      </w:r>
    </w:p>
    <w:p w14:paraId="27D3AE12" w14:textId="77777777" w:rsidR="00F86F32" w:rsidRDefault="00F86F32">
      <w:pPr>
        <w:pStyle w:val="Bullets2"/>
      </w:pPr>
      <w:r>
        <w:t>Mood affective (3.8%) such as depression</w:t>
      </w:r>
    </w:p>
    <w:p w14:paraId="1654271B" w14:textId="128DEC3F" w:rsidR="00F86F32" w:rsidRDefault="00F86F32">
      <w:pPr>
        <w:pStyle w:val="Bullets2"/>
        <w:spacing w:after="240"/>
      </w:pPr>
      <w:r>
        <w:t xml:space="preserve">Dementia and Alzheimer’s disease (2.6%). </w:t>
      </w:r>
    </w:p>
    <w:p w14:paraId="21F7175D" w14:textId="6BF1DA34" w:rsidR="00E35B9B" w:rsidRDefault="00F86F32" w:rsidP="00DB1D38">
      <w:pPr>
        <w:pStyle w:val="BodyTextSCC"/>
      </w:pPr>
      <w:r>
        <w:t xml:space="preserve">Only around </w:t>
      </w:r>
      <w:r w:rsidRPr="00A776C6">
        <w:rPr>
          <w:b/>
          <w:bCs/>
        </w:rPr>
        <w:t xml:space="preserve">4.4% </w:t>
      </w:r>
      <w:r w:rsidRPr="006305F0">
        <w:t xml:space="preserve">of people </w:t>
      </w:r>
      <w:r w:rsidRPr="00DB1D38">
        <w:t>with disability used a wheelchair (across Australia in 2015)</w:t>
      </w:r>
      <w:r w:rsidRPr="00DB1D38">
        <w:rPr>
          <w:rStyle w:val="EndnoteReference"/>
        </w:rPr>
        <w:endnoteReference w:id="6"/>
      </w:r>
      <w:r w:rsidRPr="00DB1D38">
        <w:t>.</w:t>
      </w:r>
    </w:p>
    <w:tbl>
      <w:tblPr>
        <w:tblStyle w:val="TableGrid"/>
        <w:tblW w:w="8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0"/>
        <w:gridCol w:w="2185"/>
        <w:gridCol w:w="2114"/>
        <w:gridCol w:w="2407"/>
      </w:tblGrid>
      <w:tr w:rsidR="00E35B9B" w14:paraId="7F534087" w14:textId="77777777" w:rsidTr="007413BD">
        <w:trPr>
          <w:trHeight w:val="1776"/>
        </w:trPr>
        <w:tc>
          <w:tcPr>
            <w:tcW w:w="2321" w:type="dxa"/>
            <w:tcMar>
              <w:left w:w="28" w:type="dxa"/>
              <w:right w:w="28" w:type="dxa"/>
            </w:tcMar>
          </w:tcPr>
          <w:p w14:paraId="3FB88618" w14:textId="1013947E" w:rsidR="00E35B9B" w:rsidRDefault="00E35B9B" w:rsidP="007413BD">
            <w:pPr>
              <w:pStyle w:val="BodyTextSCC"/>
              <w:spacing w:before="0" w:after="120" w:line="240" w:lineRule="auto"/>
              <w:jc w:val="center"/>
            </w:pPr>
            <w:r w:rsidRPr="00034F46">
              <w:rPr>
                <w:b/>
                <w:bCs/>
                <w:noProof/>
              </w:rPr>
              <w:lastRenderedPageBreak/>
              <w:drawing>
                <wp:inline distT="0" distB="0" distL="0" distR="0" wp14:anchorId="37DF7CE5" wp14:editId="70C5BC7C">
                  <wp:extent cx="1459755" cy="1367649"/>
                  <wp:effectExtent l="0" t="0" r="7620" b="4445"/>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pic:nvPicPr>
                        <pic:blipFill rotWithShape="1">
                          <a:blip r:embed="rId13">
                            <a:extLst>
                              <a:ext uri="{28A0092B-C50C-407E-A947-70E740481C1C}">
                                <a14:useLocalDpi xmlns:a14="http://schemas.microsoft.com/office/drawing/2010/main" val="0"/>
                              </a:ext>
                            </a:extLst>
                          </a:blip>
                          <a:srcRect l="4176"/>
                          <a:stretch/>
                        </pic:blipFill>
                        <pic:spPr bwMode="auto">
                          <a:xfrm>
                            <a:off x="0" y="0"/>
                            <a:ext cx="1460130" cy="1368000"/>
                          </a:xfrm>
                          <a:prstGeom prst="rect">
                            <a:avLst/>
                          </a:prstGeom>
                          <a:ln>
                            <a:noFill/>
                          </a:ln>
                          <a:extLst>
                            <a:ext uri="{53640926-AAD7-44D8-BBD7-CCE9431645EC}">
                              <a14:shadowObscured xmlns:a14="http://schemas.microsoft.com/office/drawing/2010/main"/>
                            </a:ext>
                          </a:extLst>
                        </pic:spPr>
                      </pic:pic>
                    </a:graphicData>
                  </a:graphic>
                </wp:inline>
              </w:drawing>
            </w:r>
          </w:p>
        </w:tc>
        <w:tc>
          <w:tcPr>
            <w:tcW w:w="2028" w:type="dxa"/>
            <w:tcMar>
              <w:left w:w="28" w:type="dxa"/>
              <w:right w:w="28" w:type="dxa"/>
            </w:tcMar>
          </w:tcPr>
          <w:p w14:paraId="24FD244E" w14:textId="6CE66740" w:rsidR="00E35B9B" w:rsidRDefault="00E35B9B" w:rsidP="007413BD">
            <w:pPr>
              <w:pStyle w:val="BodyTextSCC"/>
              <w:spacing w:before="0" w:after="120" w:line="240" w:lineRule="auto"/>
              <w:jc w:val="center"/>
            </w:pPr>
            <w:r w:rsidRPr="00034F46">
              <w:rPr>
                <w:b/>
                <w:bCs/>
                <w:noProof/>
              </w:rPr>
              <w:drawing>
                <wp:inline distT="0" distB="0" distL="0" distR="0" wp14:anchorId="5B5ACDCD" wp14:editId="6CDCD389">
                  <wp:extent cx="1379855" cy="1468755"/>
                  <wp:effectExtent l="0" t="0" r="0" b="0"/>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1379855" cy="1468755"/>
                          </a:xfrm>
                          <a:prstGeom prst="rect">
                            <a:avLst/>
                          </a:prstGeom>
                        </pic:spPr>
                      </pic:pic>
                    </a:graphicData>
                  </a:graphic>
                </wp:inline>
              </w:drawing>
            </w:r>
          </w:p>
        </w:tc>
        <w:tc>
          <w:tcPr>
            <w:tcW w:w="2146" w:type="dxa"/>
            <w:tcMar>
              <w:left w:w="28" w:type="dxa"/>
              <w:right w:w="28" w:type="dxa"/>
            </w:tcMar>
          </w:tcPr>
          <w:p w14:paraId="1E669928" w14:textId="7F1D4A69" w:rsidR="00E35B9B" w:rsidRDefault="00E35B9B" w:rsidP="007413BD">
            <w:pPr>
              <w:pStyle w:val="BodyTextSCC"/>
              <w:spacing w:before="0" w:after="120" w:line="240" w:lineRule="auto"/>
              <w:jc w:val="center"/>
            </w:pPr>
            <w:r w:rsidRPr="00034F46">
              <w:rPr>
                <w:b/>
                <w:bCs/>
                <w:noProof/>
              </w:rPr>
              <w:drawing>
                <wp:inline distT="0" distB="0" distL="0" distR="0" wp14:anchorId="2CDD1874" wp14:editId="6EAC2920">
                  <wp:extent cx="1325490" cy="1404000"/>
                  <wp:effectExtent l="0" t="0" r="8255" b="5715"/>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1325490" cy="1404000"/>
                          </a:xfrm>
                          <a:prstGeom prst="rect">
                            <a:avLst/>
                          </a:prstGeom>
                        </pic:spPr>
                      </pic:pic>
                    </a:graphicData>
                  </a:graphic>
                </wp:inline>
              </w:drawing>
            </w:r>
          </w:p>
        </w:tc>
        <w:tc>
          <w:tcPr>
            <w:tcW w:w="2268" w:type="dxa"/>
            <w:tcMar>
              <w:left w:w="28" w:type="dxa"/>
              <w:right w:w="28" w:type="dxa"/>
            </w:tcMar>
          </w:tcPr>
          <w:p w14:paraId="610E5EAF" w14:textId="48F6637B" w:rsidR="00E35B9B" w:rsidRDefault="00E35B9B" w:rsidP="007413BD">
            <w:pPr>
              <w:pStyle w:val="BodyTextSCC"/>
              <w:spacing w:before="0" w:after="120" w:line="240" w:lineRule="auto"/>
              <w:jc w:val="center"/>
            </w:pPr>
            <w:r w:rsidRPr="00034F46">
              <w:rPr>
                <w:b/>
                <w:bCs/>
                <w:noProof/>
              </w:rPr>
              <w:drawing>
                <wp:inline distT="0" distB="0" distL="0" distR="0" wp14:anchorId="4CB307B4" wp14:editId="5DB2A24A">
                  <wp:extent cx="1515752" cy="1404000"/>
                  <wp:effectExtent l="0" t="0" r="8255" b="5715"/>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1515752" cy="1404000"/>
                          </a:xfrm>
                          <a:prstGeom prst="rect">
                            <a:avLst/>
                          </a:prstGeom>
                        </pic:spPr>
                      </pic:pic>
                    </a:graphicData>
                  </a:graphic>
                </wp:inline>
              </w:drawing>
            </w:r>
          </w:p>
        </w:tc>
      </w:tr>
      <w:tr w:rsidR="007413BD" w14:paraId="086B1BC5" w14:textId="77777777" w:rsidTr="007413BD">
        <w:trPr>
          <w:trHeight w:val="325"/>
        </w:trPr>
        <w:tc>
          <w:tcPr>
            <w:tcW w:w="2321" w:type="dxa"/>
          </w:tcPr>
          <w:p w14:paraId="477EC90F" w14:textId="5A34641D" w:rsidR="007413BD" w:rsidRPr="00034F46" w:rsidRDefault="007413BD" w:rsidP="00367365">
            <w:pPr>
              <w:pStyle w:val="BodyTextSCC"/>
              <w:spacing w:before="0" w:after="120" w:line="240" w:lineRule="auto"/>
              <w:jc w:val="center"/>
              <w:rPr>
                <w:b/>
                <w:bCs/>
                <w:noProof/>
              </w:rPr>
            </w:pPr>
            <w:r w:rsidRPr="00034F46">
              <w:rPr>
                <w:b/>
                <w:bCs/>
              </w:rPr>
              <w:t>1.1 million</w:t>
            </w:r>
            <w:r>
              <w:t xml:space="preserve"> Australians </w:t>
            </w:r>
            <w:r>
              <w:br/>
              <w:t>are affected by hearing loss</w:t>
            </w:r>
          </w:p>
        </w:tc>
        <w:tc>
          <w:tcPr>
            <w:tcW w:w="2028" w:type="dxa"/>
          </w:tcPr>
          <w:p w14:paraId="65F42182" w14:textId="5E13E873" w:rsidR="007413BD" w:rsidRPr="00034F46" w:rsidRDefault="007413BD" w:rsidP="00367365">
            <w:pPr>
              <w:pStyle w:val="BodyTextSCC"/>
              <w:spacing w:before="0" w:after="120" w:line="240" w:lineRule="auto"/>
              <w:jc w:val="center"/>
              <w:rPr>
                <w:b/>
                <w:bCs/>
                <w:noProof/>
              </w:rPr>
            </w:pPr>
            <w:r w:rsidRPr="00034F46">
              <w:rPr>
                <w:b/>
                <w:bCs/>
              </w:rPr>
              <w:t>1.5 million</w:t>
            </w:r>
            <w:r>
              <w:t xml:space="preserve"> Australians </w:t>
            </w:r>
            <w:r>
              <w:br/>
              <w:t>with chronic or recurring pain or discomfort</w:t>
            </w:r>
          </w:p>
        </w:tc>
        <w:tc>
          <w:tcPr>
            <w:tcW w:w="2146" w:type="dxa"/>
          </w:tcPr>
          <w:p w14:paraId="61B668FE" w14:textId="21BCAB29" w:rsidR="007413BD" w:rsidRPr="00034F46" w:rsidRDefault="007413BD" w:rsidP="007413BD">
            <w:pPr>
              <w:pStyle w:val="BodyTextSCC"/>
              <w:spacing w:before="0" w:after="360" w:line="240" w:lineRule="auto"/>
              <w:jc w:val="center"/>
              <w:rPr>
                <w:b/>
                <w:bCs/>
                <w:noProof/>
              </w:rPr>
            </w:pPr>
            <w:r w:rsidRPr="00034F46">
              <w:rPr>
                <w:b/>
                <w:bCs/>
              </w:rPr>
              <w:t>0.7 million</w:t>
            </w:r>
            <w:r>
              <w:t xml:space="preserve"> Australians</w:t>
            </w:r>
            <w:r>
              <w:br/>
              <w:t>experience difficulty learning or understanding things</w:t>
            </w:r>
          </w:p>
        </w:tc>
        <w:tc>
          <w:tcPr>
            <w:tcW w:w="2268" w:type="dxa"/>
          </w:tcPr>
          <w:p w14:paraId="2DE6C046" w14:textId="2F533A0E" w:rsidR="007413BD" w:rsidRPr="00034F46" w:rsidRDefault="007413BD" w:rsidP="00367365">
            <w:pPr>
              <w:pStyle w:val="BodyTextSCC"/>
              <w:spacing w:before="0" w:after="120" w:line="240" w:lineRule="auto"/>
              <w:jc w:val="center"/>
              <w:rPr>
                <w:b/>
                <w:bCs/>
                <w:noProof/>
              </w:rPr>
            </w:pPr>
            <w:r w:rsidRPr="00034F46">
              <w:rPr>
                <w:b/>
                <w:bCs/>
              </w:rPr>
              <w:t>0.5 million</w:t>
            </w:r>
            <w:r>
              <w:t xml:space="preserve"> Australians </w:t>
            </w:r>
            <w:r>
              <w:br/>
            </w:r>
            <w:r>
              <w:rPr>
                <w:noProof/>
              </w:rPr>
              <w:t>with mental illness</w:t>
            </w:r>
          </w:p>
        </w:tc>
      </w:tr>
    </w:tbl>
    <w:p w14:paraId="66187653" w14:textId="69D6F522" w:rsidR="00F86F32" w:rsidRDefault="00F86F32" w:rsidP="00526FF8">
      <w:pPr>
        <w:pStyle w:val="BodyTextSCC"/>
        <w:spacing w:after="360"/>
        <w:rPr>
          <w:highlight w:val="yellow"/>
        </w:rPr>
      </w:pPr>
      <w:r w:rsidRPr="00DB1D38">
        <w:t xml:space="preserve">1 in 6 people aged 15-64 years with disability experienced </w:t>
      </w:r>
      <w:r w:rsidRPr="00B777BA">
        <w:rPr>
          <w:b/>
          <w:bCs/>
        </w:rPr>
        <w:t>discrimination</w:t>
      </w:r>
      <w:r w:rsidRPr="00DB1D38">
        <w:t xml:space="preserve"> based on their disability in the previous year and </w:t>
      </w:r>
      <w:r w:rsidRPr="00E35B9B">
        <w:rPr>
          <w:b/>
          <w:bCs/>
        </w:rPr>
        <w:t>4 in 9</w:t>
      </w:r>
      <w:r w:rsidRPr="00DB1D38">
        <w:t xml:space="preserve"> </w:t>
      </w:r>
      <w:r>
        <w:t xml:space="preserve">people </w:t>
      </w:r>
      <w:r w:rsidRPr="00DB1D38">
        <w:t>avoided situations because of their disability.</w:t>
      </w:r>
      <w:r w:rsidRPr="00DB1D38">
        <w:rPr>
          <w:rStyle w:val="EndnoteReference"/>
        </w:rPr>
        <w:endnoteReference w:id="7"/>
      </w:r>
      <w:r>
        <w:rPr>
          <w:highlight w:val="yellow"/>
        </w:rPr>
        <w:t xml:space="preserve"> </w:t>
      </w:r>
    </w:p>
    <w:p w14:paraId="196094F0" w14:textId="2EC4E679" w:rsidR="00526FF8" w:rsidRDefault="00526FF8" w:rsidP="00526FF8">
      <w:pPr>
        <w:pStyle w:val="BodyTextSCC"/>
        <w:spacing w:after="360"/>
        <w:ind w:left="-113"/>
      </w:pPr>
      <w:r>
        <w:rPr>
          <w:noProof/>
        </w:rPr>
        <w:drawing>
          <wp:inline distT="0" distB="0" distL="0" distR="0" wp14:anchorId="52CA7E42" wp14:editId="56CF5D1E">
            <wp:extent cx="5758826" cy="1790700"/>
            <wp:effectExtent l="0" t="0" r="0" b="0"/>
            <wp:docPr id="23" name="Picture 23" descr="Diagram: Illustrating statistics in previous para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Illustrating statistics in previous paragraph. "/>
                    <pic:cNvPicPr>
                      <a:picLocks noChangeAspect="1" noChangeArrowheads="1"/>
                    </pic:cNvPicPr>
                  </pic:nvPicPr>
                  <pic:blipFill rotWithShape="1">
                    <a:blip r:embed="rId17">
                      <a:extLst>
                        <a:ext uri="{28A0092B-C50C-407E-A947-70E740481C1C}">
                          <a14:useLocalDpi xmlns:a14="http://schemas.microsoft.com/office/drawing/2010/main" val="0"/>
                        </a:ext>
                      </a:extLst>
                    </a:blip>
                    <a:srcRect t="49460" b="30639"/>
                    <a:stretch/>
                  </pic:blipFill>
                  <pic:spPr bwMode="auto">
                    <a:xfrm>
                      <a:off x="0" y="0"/>
                      <a:ext cx="5760000" cy="1791065"/>
                    </a:xfrm>
                    <a:prstGeom prst="rect">
                      <a:avLst/>
                    </a:prstGeom>
                    <a:noFill/>
                    <a:ln>
                      <a:noFill/>
                    </a:ln>
                    <a:extLst>
                      <a:ext uri="{53640926-AAD7-44D8-BBD7-CCE9431645EC}">
                        <a14:shadowObscured xmlns:a14="http://schemas.microsoft.com/office/drawing/2010/main"/>
                      </a:ext>
                    </a:extLst>
                  </pic:spPr>
                </pic:pic>
              </a:graphicData>
            </a:graphic>
          </wp:inline>
        </w:drawing>
      </w:r>
    </w:p>
    <w:p w14:paraId="75E22280" w14:textId="4097C4AA" w:rsidR="00F86F32" w:rsidRPr="0040603C" w:rsidRDefault="00DA2DFB" w:rsidP="0040603C">
      <w:pPr>
        <w:pStyle w:val="BodyTextSCC"/>
      </w:pPr>
      <w:r>
        <w:t xml:space="preserve">In 2017-18, people with disability </w:t>
      </w:r>
      <w:r w:rsidR="0040603C">
        <w:t xml:space="preserve">compared to people without disability, </w:t>
      </w:r>
      <w:r>
        <w:t xml:space="preserve">were more likely to report: an insufficient level of physical activity in the last week, being overweight or obese, and eating insufficient serves of fruit and vegetables per day. </w:t>
      </w:r>
    </w:p>
    <w:p w14:paraId="4365FAE8" w14:textId="77777777" w:rsidR="00E24E42" w:rsidRDefault="00E24E42">
      <w:pPr>
        <w:rPr>
          <w:rFonts w:ascii="Arial" w:eastAsia="Calibri" w:hAnsi="Arial" w:cs="Arial"/>
          <w:b/>
          <w:bCs/>
          <w:color w:val="0097B2"/>
          <w:sz w:val="36"/>
          <w:szCs w:val="36"/>
          <w:lang w:eastAsia="en-AU"/>
        </w:rPr>
      </w:pPr>
      <w:r>
        <w:br w:type="page"/>
      </w:r>
    </w:p>
    <w:p w14:paraId="4A09A95D" w14:textId="70568CD7" w:rsidR="005479E1" w:rsidRDefault="005479E1" w:rsidP="005479E1">
      <w:pPr>
        <w:pStyle w:val="Heading2"/>
      </w:pPr>
      <w:r w:rsidRPr="005479E1">
        <w:lastRenderedPageBreak/>
        <w:t xml:space="preserve">Snapshot of People with </w:t>
      </w:r>
      <w:r w:rsidR="00786EB8">
        <w:t xml:space="preserve">Severe </w:t>
      </w:r>
      <w:r w:rsidRPr="005479E1">
        <w:t xml:space="preserve">Disability in </w:t>
      </w:r>
      <w:r w:rsidR="00786EB8">
        <w:t>the Sunshine Coast</w:t>
      </w:r>
    </w:p>
    <w:p w14:paraId="4D699301" w14:textId="3E0DDDED" w:rsidR="002B70FF" w:rsidRDefault="00F86F32">
      <w:pPr>
        <w:pStyle w:val="Bullets1"/>
      </w:pPr>
      <w:r w:rsidRPr="0084785A">
        <w:rPr>
          <w:b/>
          <w:bCs/>
        </w:rPr>
        <w:t>21,211 residents of the Sunshine Coast had a severe disability</w:t>
      </w:r>
      <w:r>
        <w:rPr>
          <w:rStyle w:val="EndnoteReference"/>
          <w:b/>
          <w:bCs/>
        </w:rPr>
        <w:endnoteReference w:id="8"/>
      </w:r>
      <w:r w:rsidRPr="00A72EE4">
        <w:t xml:space="preserve"> </w:t>
      </w:r>
      <w:r w:rsidR="002B70FF" w:rsidRPr="00A72EE4">
        <w:t>requiring assistance (</w:t>
      </w:r>
      <w:r w:rsidR="002B70FF" w:rsidRPr="0084785A">
        <w:t>6.2% of residents</w:t>
      </w:r>
      <w:r w:rsidR="002B70FF" w:rsidRPr="00A72EE4">
        <w:t>).</w:t>
      </w:r>
      <w:r w:rsidR="002B70FF">
        <w:t xml:space="preserve"> This was a higher rate </w:t>
      </w:r>
      <w:r w:rsidR="00894539">
        <w:t xml:space="preserve">of disability </w:t>
      </w:r>
      <w:r w:rsidR="002B70FF">
        <w:t>than for South</w:t>
      </w:r>
      <w:r w:rsidR="00894539">
        <w:t xml:space="preserve"> E</w:t>
      </w:r>
      <w:r w:rsidR="002B70FF">
        <w:t>ast Queensland (5.7%) – but this is due to the older age profile of the Sunshine Coast.</w:t>
      </w:r>
      <w:r w:rsidR="002B70FF" w:rsidRPr="00E41226">
        <w:rPr>
          <w:rStyle w:val="FootnoteReference"/>
        </w:rPr>
        <w:t xml:space="preserve"> </w:t>
      </w:r>
      <w:r w:rsidR="002B70FF">
        <w:t xml:space="preserve">The </w:t>
      </w:r>
      <w:r w:rsidR="002B70FF" w:rsidRPr="00A52F01">
        <w:t>number of residents with a severe disability has more than doubled in the last 15 years</w:t>
      </w:r>
      <w:r w:rsidR="00725BB1">
        <w:t>, from 9,728 people in 2006 to 21,211 people in 2021</w:t>
      </w:r>
      <w:r w:rsidR="002B70FF" w:rsidRPr="00A52F01">
        <w:t>.</w:t>
      </w:r>
    </w:p>
    <w:p w14:paraId="66397763" w14:textId="350798C7" w:rsidR="002B70FF" w:rsidRDefault="002B70FF">
      <w:pPr>
        <w:pStyle w:val="Bullets1"/>
      </w:pPr>
      <w:r w:rsidRPr="0058710D">
        <w:rPr>
          <w:b/>
          <w:bCs/>
        </w:rPr>
        <w:t xml:space="preserve">3,171 residents </w:t>
      </w:r>
      <w:r w:rsidRPr="0058710D">
        <w:t xml:space="preserve">of the Sunshine Coast had dementia in 2021 (or </w:t>
      </w:r>
      <w:r w:rsidRPr="00B15E9D">
        <w:t>0.9%</w:t>
      </w:r>
      <w:r w:rsidRPr="0058710D">
        <w:t xml:space="preserve"> of the total population). Around 80% of these residents with dementia had a severe disability and 44% lived in non-private dwellings, such as residential aged care.</w:t>
      </w:r>
    </w:p>
    <w:p w14:paraId="27CF0578" w14:textId="2789C9A9" w:rsidR="00B15E9D" w:rsidRDefault="00B15E9D" w:rsidP="00D31721">
      <w:pPr>
        <w:pStyle w:val="Bullets1"/>
        <w:spacing w:after="360"/>
      </w:pPr>
      <w:r w:rsidRPr="00B15E9D">
        <w:rPr>
          <w:b/>
          <w:bCs/>
        </w:rPr>
        <w:t>33,328</w:t>
      </w:r>
      <w:r>
        <w:t xml:space="preserve"> residents of the Sunshine Coast provided unpaid assistance to a person with disability, health condition or due to old age during a two</w:t>
      </w:r>
      <w:r w:rsidR="008006B7">
        <w:t>-</w:t>
      </w:r>
      <w:r>
        <w:t>week period (o</w:t>
      </w:r>
      <w:r w:rsidR="008006B7">
        <w:t>r</w:t>
      </w:r>
      <w:r>
        <w:t xml:space="preserve"> </w:t>
      </w:r>
      <w:r w:rsidRPr="00175578">
        <w:t>11.8%</w:t>
      </w:r>
      <w:r>
        <w:t xml:space="preserve"> of the total population).</w:t>
      </w:r>
    </w:p>
    <w:p w14:paraId="66F9C321" w14:textId="16BFC61F" w:rsidR="00D31721" w:rsidRDefault="00D31721" w:rsidP="00526FF8">
      <w:pPr>
        <w:spacing w:after="360"/>
        <w:ind w:left="-113"/>
        <w:rPr>
          <w:rFonts w:ascii="Arial" w:hAnsi="Arial" w:cs="Arial"/>
          <w:sz w:val="28"/>
          <w:szCs w:val="28"/>
        </w:rPr>
      </w:pPr>
      <w:r>
        <w:rPr>
          <w:noProof/>
        </w:rPr>
        <w:drawing>
          <wp:inline distT="0" distB="0" distL="0" distR="0" wp14:anchorId="562053C6" wp14:editId="136DDEC9">
            <wp:extent cx="5760000" cy="2345533"/>
            <wp:effectExtent l="0" t="0" r="0" b="0"/>
            <wp:docPr id="20" name="Picture 20" descr="Diagram: Illustrating statistics in previous para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Illustrating statistics in previous paragraph. "/>
                    <pic:cNvPicPr>
                      <a:picLocks noChangeAspect="1" noChangeArrowheads="1"/>
                    </pic:cNvPicPr>
                  </pic:nvPicPr>
                  <pic:blipFill rotWithShape="1">
                    <a:blip r:embed="rId18">
                      <a:extLst>
                        <a:ext uri="{28A0092B-C50C-407E-A947-70E740481C1C}">
                          <a14:useLocalDpi xmlns:a14="http://schemas.microsoft.com/office/drawing/2010/main" val="0"/>
                        </a:ext>
                      </a:extLst>
                    </a:blip>
                    <a:srcRect t="22249" b="51689"/>
                    <a:stretch/>
                  </pic:blipFill>
                  <pic:spPr bwMode="auto">
                    <a:xfrm>
                      <a:off x="0" y="0"/>
                      <a:ext cx="5760000" cy="2345533"/>
                    </a:xfrm>
                    <a:prstGeom prst="rect">
                      <a:avLst/>
                    </a:prstGeom>
                    <a:noFill/>
                    <a:ln>
                      <a:noFill/>
                    </a:ln>
                    <a:extLst>
                      <a:ext uri="{53640926-AAD7-44D8-BBD7-CCE9431645EC}">
                        <a14:shadowObscured xmlns:a14="http://schemas.microsoft.com/office/drawing/2010/main"/>
                      </a:ext>
                    </a:extLst>
                  </pic:spPr>
                </pic:pic>
              </a:graphicData>
            </a:graphic>
          </wp:inline>
        </w:drawing>
      </w:r>
    </w:p>
    <w:p w14:paraId="45A5EBA1" w14:textId="62300341" w:rsidR="002B70FF" w:rsidRPr="00EB35ED" w:rsidRDefault="002B70FF" w:rsidP="00EB35ED">
      <w:pPr>
        <w:rPr>
          <w:rFonts w:ascii="Arial" w:eastAsia="Calibri" w:hAnsi="Arial" w:cs="Arial"/>
          <w:sz w:val="28"/>
          <w:szCs w:val="28"/>
          <w:lang w:eastAsia="en-AU"/>
        </w:rPr>
      </w:pPr>
      <w:r w:rsidRPr="00EB35ED">
        <w:rPr>
          <w:rFonts w:ascii="Arial" w:hAnsi="Arial" w:cs="Arial"/>
          <w:sz w:val="28"/>
          <w:szCs w:val="28"/>
        </w:rPr>
        <w:t xml:space="preserve">Rates of severe disability </w:t>
      </w:r>
      <w:r w:rsidR="0084785A" w:rsidRPr="00EB35ED">
        <w:rPr>
          <w:rFonts w:ascii="Arial" w:hAnsi="Arial" w:cs="Arial"/>
          <w:sz w:val="28"/>
          <w:szCs w:val="28"/>
        </w:rPr>
        <w:t xml:space="preserve">were </w:t>
      </w:r>
      <w:r w:rsidR="0084785A" w:rsidRPr="005479E1">
        <w:rPr>
          <w:rFonts w:ascii="Arial" w:hAnsi="Arial" w:cs="Arial"/>
          <w:b/>
          <w:bCs/>
          <w:color w:val="00485C"/>
          <w:sz w:val="28"/>
          <w:szCs w:val="28"/>
        </w:rPr>
        <w:t>higher</w:t>
      </w:r>
      <w:r w:rsidR="0084785A" w:rsidRPr="005479E1">
        <w:rPr>
          <w:rFonts w:ascii="Arial" w:hAnsi="Arial" w:cs="Arial"/>
          <w:color w:val="00485C"/>
          <w:sz w:val="28"/>
          <w:szCs w:val="28"/>
        </w:rPr>
        <w:t xml:space="preserve"> </w:t>
      </w:r>
      <w:r w:rsidR="0084785A" w:rsidRPr="00EB35ED">
        <w:rPr>
          <w:rFonts w:ascii="Arial" w:hAnsi="Arial" w:cs="Arial"/>
          <w:sz w:val="28"/>
          <w:szCs w:val="28"/>
        </w:rPr>
        <w:t xml:space="preserve">for: </w:t>
      </w:r>
    </w:p>
    <w:p w14:paraId="094D5117" w14:textId="5874F16F" w:rsidR="002B70FF" w:rsidRPr="00EB35ED" w:rsidRDefault="0084785A">
      <w:pPr>
        <w:pStyle w:val="Bullets1"/>
        <w:rPr>
          <w:szCs w:val="28"/>
        </w:rPr>
      </w:pPr>
      <w:r w:rsidRPr="00EB35ED">
        <w:rPr>
          <w:b/>
          <w:bCs/>
          <w:szCs w:val="28"/>
        </w:rPr>
        <w:t>O</w:t>
      </w:r>
      <w:r w:rsidR="002B70FF" w:rsidRPr="00EB35ED">
        <w:rPr>
          <w:b/>
          <w:bCs/>
          <w:szCs w:val="28"/>
        </w:rPr>
        <w:t xml:space="preserve">lder </w:t>
      </w:r>
      <w:r w:rsidRPr="00EB35ED">
        <w:rPr>
          <w:b/>
          <w:bCs/>
          <w:szCs w:val="28"/>
        </w:rPr>
        <w:t>people</w:t>
      </w:r>
      <w:r w:rsidR="002B70FF" w:rsidRPr="00EB35ED">
        <w:rPr>
          <w:szCs w:val="28"/>
        </w:rPr>
        <w:t xml:space="preserve"> – with 16% of the population 65 years of age and older having a severe disability compared to 6.2% for the total population.</w:t>
      </w:r>
    </w:p>
    <w:p w14:paraId="762C8B69" w14:textId="26A80624" w:rsidR="002B70FF" w:rsidRDefault="002B70FF">
      <w:pPr>
        <w:pStyle w:val="Bullets1"/>
        <w:rPr>
          <w:rStyle w:val="FootnoteReference"/>
          <w:vertAlign w:val="baseline"/>
        </w:rPr>
      </w:pPr>
      <w:r w:rsidRPr="00EB35ED">
        <w:rPr>
          <w:b/>
          <w:bCs/>
          <w:szCs w:val="28"/>
        </w:rPr>
        <w:t>First Nations people</w:t>
      </w:r>
      <w:r w:rsidRPr="00EB35ED">
        <w:rPr>
          <w:szCs w:val="28"/>
        </w:rPr>
        <w:t xml:space="preserve"> </w:t>
      </w:r>
      <w:r w:rsidR="0084785A" w:rsidRPr="00EB35ED">
        <w:rPr>
          <w:szCs w:val="28"/>
        </w:rPr>
        <w:t xml:space="preserve">– with </w:t>
      </w:r>
      <w:r w:rsidRPr="00EB35ED">
        <w:rPr>
          <w:szCs w:val="28"/>
        </w:rPr>
        <w:t>9</w:t>
      </w:r>
      <w:r w:rsidRPr="002B70FF">
        <w:t>.0%</w:t>
      </w:r>
      <w:r w:rsidR="0084785A">
        <w:t xml:space="preserve"> of Aboriginal and/or Torres Strait Islander people having a severe disability </w:t>
      </w:r>
      <w:r w:rsidRPr="002B70FF">
        <w:t>compared to 6.2% for the total population</w:t>
      </w:r>
      <w:r w:rsidR="0084785A">
        <w:t>. This is des</w:t>
      </w:r>
      <w:r w:rsidRPr="002B70FF">
        <w:t xml:space="preserve">pite </w:t>
      </w:r>
      <w:r w:rsidR="0084785A">
        <w:t xml:space="preserve">the First Nations population </w:t>
      </w:r>
      <w:r w:rsidRPr="002B70FF">
        <w:t>being significantly younger (</w:t>
      </w:r>
      <w:r w:rsidR="0084785A">
        <w:t xml:space="preserve">median age of </w:t>
      </w:r>
      <w:r w:rsidRPr="002B70FF">
        <w:t xml:space="preserve">23 </w:t>
      </w:r>
      <w:r w:rsidR="0084785A">
        <w:t xml:space="preserve">years </w:t>
      </w:r>
      <w:r w:rsidRPr="002B70FF">
        <w:t>compared to 43 years for the total population).</w:t>
      </w:r>
      <w:r w:rsidRPr="002B70FF">
        <w:rPr>
          <w:rStyle w:val="FootnoteReference"/>
          <w:vertAlign w:val="baseline"/>
        </w:rPr>
        <w:t xml:space="preserve"> </w:t>
      </w:r>
    </w:p>
    <w:p w14:paraId="0257537A" w14:textId="2943B9B9" w:rsidR="0084785A" w:rsidRPr="0084785A" w:rsidRDefault="0084785A" w:rsidP="0086177C">
      <w:pPr>
        <w:pStyle w:val="BodyTextSCC"/>
        <w:keepNext/>
        <w:spacing w:before="360" w:after="120"/>
      </w:pPr>
      <w:r w:rsidRPr="0084785A">
        <w:lastRenderedPageBreak/>
        <w:t xml:space="preserve">Rates of severe disability </w:t>
      </w:r>
      <w:r>
        <w:t xml:space="preserve">were </w:t>
      </w:r>
      <w:r w:rsidRPr="005479E1">
        <w:rPr>
          <w:b/>
          <w:bCs/>
          <w:color w:val="00485C"/>
        </w:rPr>
        <w:t>lower</w:t>
      </w:r>
      <w:r w:rsidRPr="005479E1">
        <w:rPr>
          <w:color w:val="00485C"/>
        </w:rPr>
        <w:t xml:space="preserve"> </w:t>
      </w:r>
      <w:r>
        <w:t xml:space="preserve">for: </w:t>
      </w:r>
    </w:p>
    <w:p w14:paraId="74259BAA" w14:textId="1FB360DB" w:rsidR="00D60C60" w:rsidRPr="002B70FF" w:rsidRDefault="002B70FF" w:rsidP="00974FC0">
      <w:pPr>
        <w:pStyle w:val="Bullets1"/>
      </w:pPr>
      <w:r w:rsidRPr="0084785A">
        <w:rPr>
          <w:b/>
          <w:bCs/>
        </w:rPr>
        <w:t>Residents born overseas</w:t>
      </w:r>
      <w:r w:rsidRPr="002B70FF">
        <w:t xml:space="preserve"> </w:t>
      </w:r>
      <w:r w:rsidR="0084785A">
        <w:t xml:space="preserve">– with </w:t>
      </w:r>
      <w:r w:rsidRPr="002B70FF">
        <w:t>4.9%</w:t>
      </w:r>
      <w:r w:rsidR="0084785A">
        <w:t xml:space="preserve"> of residents born overseas having a severe disability </w:t>
      </w:r>
      <w:r w:rsidRPr="002B70FF">
        <w:t xml:space="preserve">compared to 6.2% for the total population. This is partially because overseas born residents are more likely to be younger and therefore in age groups with lower prevalence of disability. </w:t>
      </w:r>
    </w:p>
    <w:p w14:paraId="17EB2404" w14:textId="50A13AE7" w:rsidR="002B70FF" w:rsidRPr="00BD0AE8" w:rsidRDefault="00BD0AE8" w:rsidP="0086177C">
      <w:pPr>
        <w:pStyle w:val="BodyTextSCC"/>
        <w:keepNext/>
        <w:spacing w:before="360" w:after="120"/>
      </w:pPr>
      <w:r>
        <w:t xml:space="preserve">Of residents with a </w:t>
      </w:r>
      <w:r w:rsidR="002B70FF" w:rsidRPr="00BD0AE8">
        <w:t xml:space="preserve">severe disability: </w:t>
      </w:r>
    </w:p>
    <w:p w14:paraId="32D15D8F" w14:textId="09568285" w:rsidR="002B70FF" w:rsidRPr="007D3823" w:rsidRDefault="002B70FF">
      <w:pPr>
        <w:pStyle w:val="Bullets1"/>
      </w:pPr>
      <w:r w:rsidRPr="007D3823">
        <w:rPr>
          <w:b/>
          <w:bCs/>
        </w:rPr>
        <w:t>1,</w:t>
      </w:r>
      <w:r w:rsidR="006762F5" w:rsidRPr="007D3823">
        <w:rPr>
          <w:b/>
          <w:bCs/>
        </w:rPr>
        <w:t>333</w:t>
      </w:r>
      <w:r w:rsidRPr="007D3823">
        <w:rPr>
          <w:b/>
          <w:bCs/>
        </w:rPr>
        <w:t xml:space="preserve"> </w:t>
      </w:r>
      <w:r w:rsidR="00BD0AE8" w:rsidRPr="007D3823">
        <w:rPr>
          <w:b/>
          <w:bCs/>
        </w:rPr>
        <w:t xml:space="preserve">people </w:t>
      </w:r>
      <w:r w:rsidR="006762F5" w:rsidRPr="007D3823">
        <w:rPr>
          <w:b/>
          <w:bCs/>
        </w:rPr>
        <w:t xml:space="preserve">aged 15-64 years </w:t>
      </w:r>
      <w:r w:rsidRPr="007D3823">
        <w:rPr>
          <w:b/>
          <w:bCs/>
        </w:rPr>
        <w:t>were employed</w:t>
      </w:r>
      <w:r w:rsidR="00A23F38" w:rsidRPr="007D3823">
        <w:rPr>
          <w:b/>
          <w:bCs/>
        </w:rPr>
        <w:t xml:space="preserve"> </w:t>
      </w:r>
      <w:r w:rsidR="006762F5" w:rsidRPr="007D3823">
        <w:t>–</w:t>
      </w:r>
      <w:r w:rsidR="006762F5" w:rsidRPr="007D3823">
        <w:rPr>
          <w:b/>
          <w:bCs/>
        </w:rPr>
        <w:t xml:space="preserve"> </w:t>
      </w:r>
      <w:r w:rsidR="006762F5" w:rsidRPr="007D3823">
        <w:t>this equates to 20% of those 15-64 years which is significantly lower than for those without a disability at 79%.</w:t>
      </w:r>
      <w:r w:rsidR="006762F5" w:rsidRPr="007D3823">
        <w:rPr>
          <w:b/>
          <w:bCs/>
        </w:rPr>
        <w:t xml:space="preserve"> </w:t>
      </w:r>
      <w:r w:rsidR="006762F5" w:rsidRPr="007D3823">
        <w:t xml:space="preserve">This includes </w:t>
      </w:r>
      <w:r w:rsidR="007D3823">
        <w:t>340</w:t>
      </w:r>
      <w:r w:rsidRPr="007D3823">
        <w:t xml:space="preserve"> people with a severe disability who worked full-time</w:t>
      </w:r>
      <w:r w:rsidR="00BD0AE8" w:rsidRPr="007D3823">
        <w:t xml:space="preserve">. </w:t>
      </w:r>
    </w:p>
    <w:p w14:paraId="24FF01F4" w14:textId="775A6D5B" w:rsidR="002B70FF" w:rsidRPr="00B15E9D" w:rsidRDefault="002B70FF">
      <w:pPr>
        <w:pStyle w:val="Bullets1"/>
      </w:pPr>
      <w:r w:rsidRPr="00B15E9D">
        <w:rPr>
          <w:b/>
          <w:bCs/>
        </w:rPr>
        <w:t xml:space="preserve">1,328 people </w:t>
      </w:r>
      <w:r w:rsidR="00F253F4" w:rsidRPr="00B15E9D">
        <w:rPr>
          <w:b/>
          <w:bCs/>
        </w:rPr>
        <w:t xml:space="preserve">aged 15-64 years </w:t>
      </w:r>
      <w:r w:rsidRPr="00B15E9D">
        <w:rPr>
          <w:b/>
          <w:bCs/>
        </w:rPr>
        <w:t>had completed tertiary education (diploma or higher)</w:t>
      </w:r>
      <w:r w:rsidR="00BD0AE8" w:rsidRPr="00B15E9D">
        <w:t xml:space="preserve"> – this equates to </w:t>
      </w:r>
      <w:r w:rsidRPr="00B15E9D">
        <w:t>20% of those 15-64 years</w:t>
      </w:r>
      <w:r w:rsidR="00BD0AE8" w:rsidRPr="00B15E9D">
        <w:t xml:space="preserve"> which is </w:t>
      </w:r>
      <w:r w:rsidRPr="00B15E9D">
        <w:t xml:space="preserve">significantly lower than for those without a disability </w:t>
      </w:r>
      <w:r w:rsidR="00BD0AE8" w:rsidRPr="00B15E9D">
        <w:t xml:space="preserve">at </w:t>
      </w:r>
      <w:r w:rsidRPr="00B15E9D">
        <w:t>3</w:t>
      </w:r>
      <w:r w:rsidR="00F253F4" w:rsidRPr="00B15E9D">
        <w:t>8</w:t>
      </w:r>
      <w:r w:rsidRPr="00B15E9D">
        <w:t>%.</w:t>
      </w:r>
    </w:p>
    <w:p w14:paraId="7F906470" w14:textId="09F55F17" w:rsidR="00F977BE" w:rsidRDefault="00352FD3" w:rsidP="005479E1">
      <w:pPr>
        <w:pStyle w:val="Bullets1"/>
        <w:spacing w:after="360"/>
      </w:pPr>
      <w:r w:rsidRPr="007D3823">
        <w:rPr>
          <w:b/>
          <w:bCs/>
        </w:rPr>
        <w:t>3,377</w:t>
      </w:r>
      <w:r w:rsidR="00BD0AE8" w:rsidRPr="007D3823">
        <w:rPr>
          <w:b/>
          <w:bCs/>
        </w:rPr>
        <w:t xml:space="preserve"> people were living alone</w:t>
      </w:r>
      <w:r w:rsidR="00BD0AE8" w:rsidRPr="007D3823">
        <w:t xml:space="preserve"> – this equates to 18% of those with a severe disability which is significantly higher than for </w:t>
      </w:r>
      <w:r w:rsidRPr="007D3823">
        <w:t xml:space="preserve">those without a disability </w:t>
      </w:r>
      <w:r w:rsidR="00BD0AE8" w:rsidRPr="007D3823">
        <w:t xml:space="preserve">at </w:t>
      </w:r>
      <w:r w:rsidRPr="007D3823">
        <w:t>9</w:t>
      </w:r>
      <w:r w:rsidR="00BD0AE8" w:rsidRPr="007D3823">
        <w:t xml:space="preserve">%. </w:t>
      </w:r>
    </w:p>
    <w:p w14:paraId="40ACCD03" w14:textId="4AFC1D4E" w:rsidR="008D3776" w:rsidRDefault="008D3776" w:rsidP="008D3776">
      <w:pPr>
        <w:pStyle w:val="BodyTextSCC"/>
        <w:spacing w:after="360"/>
      </w:pPr>
      <w:r>
        <w:rPr>
          <w:noProof/>
        </w:rPr>
        <w:drawing>
          <wp:inline distT="0" distB="0" distL="0" distR="0" wp14:anchorId="44FD21C9" wp14:editId="25DFAE44">
            <wp:extent cx="5730875" cy="2381250"/>
            <wp:effectExtent l="0" t="0" r="3175" b="0"/>
            <wp:docPr id="27" name="Picture 27" descr="Diagram: Illustrating statistics in previous para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 Illustrating statistics in previous paragraph. "/>
                    <pic:cNvPicPr>
                      <a:picLocks noChangeAspect="1" noChangeArrowheads="1"/>
                    </pic:cNvPicPr>
                  </pic:nvPicPr>
                  <pic:blipFill rotWithShape="1">
                    <a:blip r:embed="rId19">
                      <a:extLst>
                        <a:ext uri="{28A0092B-C50C-407E-A947-70E740481C1C}">
                          <a14:useLocalDpi xmlns:a14="http://schemas.microsoft.com/office/drawing/2010/main" val="0"/>
                        </a:ext>
                      </a:extLst>
                    </a:blip>
                    <a:srcRect t="69941" b="3466"/>
                    <a:stretch/>
                  </pic:blipFill>
                  <pic:spPr bwMode="auto">
                    <a:xfrm>
                      <a:off x="0" y="0"/>
                      <a:ext cx="5731510" cy="2381514"/>
                    </a:xfrm>
                    <a:prstGeom prst="rect">
                      <a:avLst/>
                    </a:prstGeom>
                    <a:noFill/>
                    <a:ln>
                      <a:noFill/>
                    </a:ln>
                    <a:extLst>
                      <a:ext uri="{53640926-AAD7-44D8-BBD7-CCE9431645EC}">
                        <a14:shadowObscured xmlns:a14="http://schemas.microsoft.com/office/drawing/2010/main"/>
                      </a:ext>
                    </a:extLst>
                  </pic:spPr>
                </pic:pic>
              </a:graphicData>
            </a:graphic>
          </wp:inline>
        </w:drawing>
      </w:r>
    </w:p>
    <w:p w14:paraId="20C58DE9" w14:textId="5B8CAF88" w:rsidR="005479E1" w:rsidRPr="00FE2A44" w:rsidRDefault="005479E1" w:rsidP="005479E1">
      <w:pPr>
        <w:pStyle w:val="BodyTextSCC"/>
      </w:pPr>
      <w:r>
        <w:t xml:space="preserve">All </w:t>
      </w:r>
      <w:r w:rsidR="006D1BC7">
        <w:t xml:space="preserve">data in this section </w:t>
      </w:r>
      <w:r w:rsidR="00B56E71">
        <w:t xml:space="preserve">is </w:t>
      </w:r>
      <w:r>
        <w:t>based on 2021 Census data</w:t>
      </w:r>
      <w:r w:rsidRPr="00A52F01">
        <w:rPr>
          <w:rStyle w:val="EndnoteReference"/>
        </w:rPr>
        <w:endnoteReference w:id="9"/>
      </w:r>
      <w:r>
        <w:t xml:space="preserve">. </w:t>
      </w:r>
    </w:p>
    <w:p w14:paraId="12571D9B" w14:textId="609D6E8F" w:rsidR="00F977BE" w:rsidRDefault="00F977BE" w:rsidP="00F977BE">
      <w:pPr>
        <w:pStyle w:val="Bullets1"/>
        <w:numPr>
          <w:ilvl w:val="0"/>
          <w:numId w:val="0"/>
        </w:numPr>
        <w:ind w:left="284" w:hanging="284"/>
      </w:pPr>
    </w:p>
    <w:p w14:paraId="0E75FAC2" w14:textId="77777777" w:rsidR="000419D2" w:rsidRDefault="000419D2" w:rsidP="00F977BE">
      <w:pPr>
        <w:pStyle w:val="Bullets1"/>
        <w:numPr>
          <w:ilvl w:val="0"/>
          <w:numId w:val="0"/>
        </w:numPr>
        <w:ind w:left="284" w:hanging="284"/>
        <w:sectPr w:rsidR="000419D2" w:rsidSect="003B028D">
          <w:headerReference w:type="default" r:id="rId20"/>
          <w:pgSz w:w="11906" w:h="16838"/>
          <w:pgMar w:top="1440" w:right="1440" w:bottom="1440" w:left="1440" w:header="708" w:footer="708" w:gutter="0"/>
          <w:pgNumType w:start="1"/>
          <w:cols w:space="708"/>
          <w:docGrid w:linePitch="360"/>
        </w:sectPr>
      </w:pPr>
    </w:p>
    <w:bookmarkEnd w:id="0"/>
    <w:p w14:paraId="17D6D3C4" w14:textId="67F6F8B5" w:rsidR="00E91CEA" w:rsidRPr="00E91CEA" w:rsidRDefault="00E91CEA" w:rsidP="00E91CEA">
      <w:pPr>
        <w:pStyle w:val="Heading1"/>
        <w:spacing w:after="80"/>
        <w:rPr>
          <w:sz w:val="48"/>
          <w:szCs w:val="48"/>
        </w:rPr>
      </w:pPr>
      <w:r w:rsidRPr="00E91CEA">
        <w:rPr>
          <w:sz w:val="48"/>
          <w:szCs w:val="48"/>
        </w:rPr>
        <w:lastRenderedPageBreak/>
        <w:t xml:space="preserve">Information Sheet 2: </w:t>
      </w:r>
    </w:p>
    <w:p w14:paraId="2786B988" w14:textId="63A0033E" w:rsidR="00E91CEA" w:rsidRPr="00E91CEA" w:rsidRDefault="00E91CEA" w:rsidP="00E91CEA">
      <w:pPr>
        <w:pStyle w:val="Heading1"/>
        <w:rPr>
          <w:b/>
          <w:bCs/>
          <w:sz w:val="52"/>
          <w:szCs w:val="52"/>
        </w:rPr>
      </w:pPr>
      <w:r w:rsidRPr="00E91CEA">
        <w:rPr>
          <w:b/>
          <w:bCs/>
          <w:color w:val="00485C"/>
          <w:sz w:val="52"/>
          <w:szCs w:val="52"/>
        </w:rPr>
        <w:t xml:space="preserve">Concepts and Principles </w:t>
      </w:r>
    </w:p>
    <w:p w14:paraId="7D628BAB" w14:textId="120579D5" w:rsidR="002F7F1E" w:rsidRPr="00983A57" w:rsidRDefault="002F7F1E" w:rsidP="00BB4B9F">
      <w:pPr>
        <w:pStyle w:val="Heading3"/>
      </w:pPr>
      <w:r w:rsidRPr="00983A57">
        <w:t xml:space="preserve">Social </w:t>
      </w:r>
      <w:r w:rsidR="004664FA">
        <w:t>m</w:t>
      </w:r>
      <w:r w:rsidRPr="00983A57">
        <w:t xml:space="preserve">odel of </w:t>
      </w:r>
      <w:r w:rsidR="004664FA">
        <w:t>d</w:t>
      </w:r>
      <w:r w:rsidRPr="00983A57">
        <w:t xml:space="preserve">isability </w:t>
      </w:r>
    </w:p>
    <w:p w14:paraId="48952BE9" w14:textId="717018C2" w:rsidR="002F7F1E" w:rsidRDefault="002F7F1E" w:rsidP="002F7F1E">
      <w:pPr>
        <w:pStyle w:val="BodyTextSCC"/>
      </w:pPr>
      <w:r w:rsidRPr="00983A57">
        <w:t>The social model of disability recognises that people are ‘disabled’ b</w:t>
      </w:r>
      <w:r w:rsidR="00873CB1">
        <w:t>ecause of</w:t>
      </w:r>
      <w:r w:rsidRPr="00983A57">
        <w:t xml:space="preserve"> barriers they experience living </w:t>
      </w:r>
      <w:r w:rsidR="00F00F98">
        <w:t xml:space="preserve">with impairments </w:t>
      </w:r>
      <w:r w:rsidRPr="00983A57">
        <w:t xml:space="preserve">in society, rather than by the disability itself. </w:t>
      </w:r>
      <w:r w:rsidR="00B56E71">
        <w:t>Different types of barriers</w:t>
      </w:r>
      <w:r w:rsidRPr="00983A57">
        <w:t xml:space="preserve"> </w:t>
      </w:r>
      <w:r w:rsidR="00B56E71" w:rsidRPr="00983A57">
        <w:t>include</w:t>
      </w:r>
      <w:r w:rsidR="00B56E71">
        <w:t xml:space="preserve"> </w:t>
      </w:r>
      <w:r w:rsidRPr="00983A57">
        <w:t>attitudinal, environmental</w:t>
      </w:r>
      <w:r>
        <w:t xml:space="preserve">, </w:t>
      </w:r>
      <w:r w:rsidRPr="00983A57">
        <w:t xml:space="preserve">organisational and communication barriers. It is through removing barriers in society, that people with disability </w:t>
      </w:r>
      <w:r w:rsidR="00B56E71">
        <w:t xml:space="preserve">are able to </w:t>
      </w:r>
      <w:r w:rsidRPr="00983A57">
        <w:t>participate fully and equally</w:t>
      </w:r>
      <w:r>
        <w:t>.</w:t>
      </w:r>
    </w:p>
    <w:p w14:paraId="30922EA4" w14:textId="7F3A3D38" w:rsidR="00B4714F" w:rsidRPr="00983A57" w:rsidRDefault="00B4714F" w:rsidP="000419D2">
      <w:pPr>
        <w:pStyle w:val="BodyTextSCC"/>
        <w:ind w:left="-113"/>
        <w:rPr>
          <w:i/>
          <w:iCs/>
        </w:rPr>
      </w:pPr>
      <w:r>
        <w:rPr>
          <w:i/>
          <w:iCs/>
          <w:noProof/>
        </w:rPr>
        <w:drawing>
          <wp:inline distT="0" distB="0" distL="0" distR="0" wp14:anchorId="58731A41" wp14:editId="7C827ABC">
            <wp:extent cx="5760000" cy="4351967"/>
            <wp:effectExtent l="0" t="0" r="0" b="0"/>
            <wp:docPr id="16" name="Picture 16" descr="Diagram: Illustrates the difference between the medical and social models of dis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Illustrates the difference between the medical and social models of disability. "/>
                    <pic:cNvPicPr>
                      <a:picLocks noChangeAspect="1" noChangeArrowheads="1"/>
                    </pic:cNvPicPr>
                  </pic:nvPicPr>
                  <pic:blipFill rotWithShape="1">
                    <a:blip r:embed="rId21">
                      <a:extLst>
                        <a:ext uri="{28A0092B-C50C-407E-A947-70E740481C1C}">
                          <a14:useLocalDpi xmlns:a14="http://schemas.microsoft.com/office/drawing/2010/main" val="0"/>
                        </a:ext>
                      </a:extLst>
                    </a:blip>
                    <a:srcRect b="51601"/>
                    <a:stretch/>
                  </pic:blipFill>
                  <pic:spPr bwMode="auto">
                    <a:xfrm>
                      <a:off x="0" y="0"/>
                      <a:ext cx="5760000" cy="4351967"/>
                    </a:xfrm>
                    <a:prstGeom prst="rect">
                      <a:avLst/>
                    </a:prstGeom>
                    <a:noFill/>
                    <a:ln>
                      <a:noFill/>
                    </a:ln>
                    <a:extLst>
                      <a:ext uri="{53640926-AAD7-44D8-BBD7-CCE9431645EC}">
                        <a14:shadowObscured xmlns:a14="http://schemas.microsoft.com/office/drawing/2010/main"/>
                      </a:ext>
                    </a:extLst>
                  </pic:spPr>
                </pic:pic>
              </a:graphicData>
            </a:graphic>
          </wp:inline>
        </w:drawing>
      </w:r>
    </w:p>
    <w:p w14:paraId="1DC26F2D" w14:textId="7D301069" w:rsidR="002F7F1E" w:rsidRPr="00983A57" w:rsidRDefault="002F7F1E" w:rsidP="002F7F1E">
      <w:pPr>
        <w:pStyle w:val="BodyTextSCC"/>
        <w:spacing w:after="100"/>
        <w:rPr>
          <w:i/>
          <w:iCs/>
        </w:rPr>
      </w:pPr>
      <w:r w:rsidRPr="00983A57">
        <w:t>Examples of types of barriers include:</w:t>
      </w:r>
    </w:p>
    <w:p w14:paraId="698716ED" w14:textId="678778F2" w:rsidR="004D7F19" w:rsidRDefault="002F7F1E">
      <w:pPr>
        <w:pStyle w:val="Bullets1"/>
        <w:sectPr w:rsidR="004D7F19" w:rsidSect="000419D2">
          <w:headerReference w:type="default" r:id="rId22"/>
          <w:footerReference w:type="default" r:id="rId23"/>
          <w:pgSz w:w="11906" w:h="16838"/>
          <w:pgMar w:top="1440" w:right="1440" w:bottom="1440" w:left="1440" w:header="708" w:footer="708" w:gutter="0"/>
          <w:pgNumType w:start="1"/>
          <w:cols w:space="708"/>
          <w:docGrid w:linePitch="360"/>
        </w:sectPr>
      </w:pPr>
      <w:r w:rsidRPr="006D1BC7">
        <w:rPr>
          <w:b/>
          <w:bCs/>
          <w:color w:val="00485C"/>
        </w:rPr>
        <w:t>Attitudinal barriers</w:t>
      </w:r>
      <w:r w:rsidRPr="008A7C25">
        <w:rPr>
          <w:b/>
          <w:bCs/>
          <w:color w:val="00485C"/>
        </w:rPr>
        <w:t>:</w:t>
      </w:r>
      <w:r>
        <w:t xml:space="preserve"> </w:t>
      </w:r>
      <w:r w:rsidRPr="00983A57">
        <w:t xml:space="preserve">For example, not being aware of </w:t>
      </w:r>
      <w:r w:rsidR="00B56E71">
        <w:t xml:space="preserve">some of </w:t>
      </w:r>
      <w:r>
        <w:t>the different types of disabilities are</w:t>
      </w:r>
      <w:r w:rsidRPr="00983A57">
        <w:t xml:space="preserve"> can </w:t>
      </w:r>
      <w:proofErr w:type="gramStart"/>
      <w:r w:rsidRPr="00983A57">
        <w:t>lead</w:t>
      </w:r>
      <w:proofErr w:type="gramEnd"/>
      <w:r w:rsidRPr="00983A57">
        <w:t xml:space="preserve"> people to judge or make assumptions about people with disability. </w:t>
      </w:r>
    </w:p>
    <w:p w14:paraId="0F53BC2E" w14:textId="407CE372" w:rsidR="002F7F1E" w:rsidRPr="00983A57" w:rsidRDefault="002F7F1E">
      <w:pPr>
        <w:pStyle w:val="Bullets1"/>
      </w:pPr>
      <w:r w:rsidRPr="008A7C25">
        <w:rPr>
          <w:b/>
          <w:bCs/>
          <w:color w:val="00485C"/>
        </w:rPr>
        <w:lastRenderedPageBreak/>
        <w:t>Environmental barriers:</w:t>
      </w:r>
      <w:r>
        <w:t xml:space="preserve"> </w:t>
      </w:r>
      <w:r w:rsidRPr="00983A57">
        <w:t xml:space="preserve">For example, not offering guests of a live-music event the opportunity to have some </w:t>
      </w:r>
      <w:r>
        <w:t>quiet time in a</w:t>
      </w:r>
      <w:r w:rsidRPr="00983A57">
        <w:t xml:space="preserve"> ‘quiet space’</w:t>
      </w:r>
      <w:r>
        <w:t xml:space="preserve"> can lead to some people experiencing sensory overload </w:t>
      </w:r>
      <w:r w:rsidR="00B56E71">
        <w:t>in a live-music event.</w:t>
      </w:r>
    </w:p>
    <w:p w14:paraId="1A66ECA8" w14:textId="7E42A0E4" w:rsidR="002F7F1E" w:rsidRPr="00983A57" w:rsidRDefault="002F7F1E">
      <w:pPr>
        <w:pStyle w:val="Bullets1"/>
      </w:pPr>
      <w:r w:rsidRPr="008A7C25">
        <w:rPr>
          <w:b/>
          <w:bCs/>
          <w:color w:val="00485C"/>
        </w:rPr>
        <w:t>Organisational barriers:</w:t>
      </w:r>
      <w:r w:rsidRPr="00983A57">
        <w:t xml:space="preserve"> For example, failing to provide </w:t>
      </w:r>
      <w:r w:rsidR="00B56E71">
        <w:t>workplace adjustments</w:t>
      </w:r>
      <w:r w:rsidRPr="00983A57">
        <w:t xml:space="preserve"> </w:t>
      </w:r>
      <w:r w:rsidR="00B56E71">
        <w:t>to</w:t>
      </w:r>
      <w:r w:rsidRPr="00983A57">
        <w:t xml:space="preserve"> people with disability </w:t>
      </w:r>
      <w:r>
        <w:t>can result in some people being unable to fulfill the requirements of the role even though they may have the relevant skills or qualifications.</w:t>
      </w:r>
    </w:p>
    <w:p w14:paraId="7991A87E" w14:textId="0CFE7DB1" w:rsidR="002F7F1E" w:rsidRDefault="002F7F1E" w:rsidP="00B4714F">
      <w:pPr>
        <w:pStyle w:val="Bullets1Last"/>
        <w:spacing w:after="600"/>
      </w:pPr>
      <w:r w:rsidRPr="008A7C25">
        <w:rPr>
          <w:b/>
          <w:bCs/>
          <w:color w:val="00485C"/>
        </w:rPr>
        <w:t>Communication barriers:</w:t>
      </w:r>
      <w:r w:rsidRPr="00983A57">
        <w:t xml:space="preserve"> For example, not providing alternative formats to written communications</w:t>
      </w:r>
      <w:r>
        <w:t>,</w:t>
      </w:r>
      <w:r w:rsidRPr="00983A57">
        <w:t xml:space="preserve"> such as an easy-read or large print version</w:t>
      </w:r>
      <w:r>
        <w:t>, can</w:t>
      </w:r>
      <w:r w:rsidRPr="00983A57">
        <w:t xml:space="preserve"> affect people who experience vision or cognitive difficulties </w:t>
      </w:r>
      <w:r>
        <w:t xml:space="preserve">from accessing information.  </w:t>
      </w:r>
      <w:r w:rsidRPr="00983A57">
        <w:t xml:space="preserve"> </w:t>
      </w:r>
    </w:p>
    <w:p w14:paraId="63F9E434" w14:textId="3AA954DA" w:rsidR="002F7F1E" w:rsidRPr="00983A57" w:rsidRDefault="002F7F1E" w:rsidP="00BB4B9F">
      <w:pPr>
        <w:pStyle w:val="Heading3"/>
      </w:pPr>
      <w:r>
        <w:t xml:space="preserve">Language </w:t>
      </w:r>
      <w:r w:rsidR="004664FA">
        <w:t>c</w:t>
      </w:r>
      <w:r>
        <w:t xml:space="preserve">hoice </w:t>
      </w:r>
    </w:p>
    <w:p w14:paraId="04B4979B" w14:textId="66F5B2B7" w:rsidR="002F7F1E" w:rsidRDefault="002F7F1E" w:rsidP="002F7F1E">
      <w:pPr>
        <w:pStyle w:val="BodyTextSCC"/>
      </w:pPr>
      <w:r w:rsidRPr="00983A57">
        <w:t xml:space="preserve">A person-first language approach </w:t>
      </w:r>
      <w:r w:rsidR="00F00F98">
        <w:t>chooses to put</w:t>
      </w:r>
      <w:r w:rsidRPr="00983A57">
        <w:t xml:space="preserve"> the person before their disability</w:t>
      </w:r>
      <w:r>
        <w:t xml:space="preserve"> – for example, a ‘person with disability’</w:t>
      </w:r>
      <w:r w:rsidR="00873CB1">
        <w:t>. W</w:t>
      </w:r>
      <w:r>
        <w:t xml:space="preserve">hile an identity-first language approach puts a person’s disability before the person – for example ‘disabled person’. </w:t>
      </w:r>
    </w:p>
    <w:p w14:paraId="1F28BA53" w14:textId="12064372" w:rsidR="002F7F1E" w:rsidRDefault="002F7F1E" w:rsidP="002F7F1E">
      <w:pPr>
        <w:pStyle w:val="BodyTextSCC"/>
      </w:pPr>
      <w:bookmarkStart w:id="6" w:name="_Hlk128128411"/>
      <w:r>
        <w:t xml:space="preserve">The </w:t>
      </w:r>
      <w:r w:rsidRPr="0020735E">
        <w:rPr>
          <w:i/>
          <w:iCs/>
        </w:rPr>
        <w:t>Inclusion Action Plan for People with Disability</w:t>
      </w:r>
      <w:bookmarkEnd w:id="6"/>
      <w:r w:rsidR="000B77CA">
        <w:rPr>
          <w:i/>
          <w:iCs/>
        </w:rPr>
        <w:t xml:space="preserve"> </w:t>
      </w:r>
      <w:bookmarkStart w:id="7" w:name="_Hlk128128384"/>
      <w:r w:rsidR="000B77CA" w:rsidRPr="000B77CA">
        <w:t xml:space="preserve">uses a person-first language approach. Sunshine Coast </w:t>
      </w:r>
      <w:bookmarkEnd w:id="7"/>
      <w:r w:rsidR="00F5058F" w:rsidRPr="000B77CA">
        <w:t>Council acknowledges</w:t>
      </w:r>
      <w:r>
        <w:t xml:space="preserve"> that the preferred</w:t>
      </w:r>
      <w:r w:rsidRPr="00470924">
        <w:t xml:space="preserve"> language</w:t>
      </w:r>
      <w:r>
        <w:t xml:space="preserve"> of disability </w:t>
      </w:r>
      <w:r w:rsidRPr="00470924">
        <w:t>var</w:t>
      </w:r>
      <w:r>
        <w:t>ies</w:t>
      </w:r>
      <w:r w:rsidRPr="00470924">
        <w:t xml:space="preserve"> between individuals and groups</w:t>
      </w:r>
      <w:r>
        <w:t xml:space="preserve"> and preferred language may change in the future. </w:t>
      </w:r>
      <w:bookmarkStart w:id="8" w:name="_Hlk127541042"/>
      <w:r>
        <w:t>Council</w:t>
      </w:r>
      <w:r w:rsidR="00873CB1">
        <w:t xml:space="preserve"> does not want to</w:t>
      </w:r>
      <w:r>
        <w:t xml:space="preserve"> exclude anyone based on the language </w:t>
      </w:r>
      <w:r w:rsidR="00270597">
        <w:t xml:space="preserve">approach </w:t>
      </w:r>
      <w:r>
        <w:t xml:space="preserve">used. We </w:t>
      </w:r>
      <w:r w:rsidRPr="00470924">
        <w:t>endeavour to work with and continue to learn from people with lived experience of disability to ensure language</w:t>
      </w:r>
      <w:r w:rsidR="00712427">
        <w:t xml:space="preserve"> choice</w:t>
      </w:r>
      <w:r w:rsidR="002036B7">
        <w:t xml:space="preserve"> </w:t>
      </w:r>
      <w:r>
        <w:t xml:space="preserve">is </w:t>
      </w:r>
      <w:r w:rsidR="00D645D2">
        <w:t>respectful.</w:t>
      </w:r>
      <w:r>
        <w:t xml:space="preserve"> </w:t>
      </w:r>
      <w:bookmarkEnd w:id="8"/>
    </w:p>
    <w:p w14:paraId="0CBA936E" w14:textId="60FD32C1" w:rsidR="00690B3A" w:rsidRDefault="00690B3A" w:rsidP="00BB4B9F">
      <w:pPr>
        <w:pStyle w:val="Heading3"/>
      </w:pPr>
      <w:r>
        <w:t>Lived experience</w:t>
      </w:r>
    </w:p>
    <w:p w14:paraId="0728F773" w14:textId="587B6050" w:rsidR="00690B3A" w:rsidRPr="00690B3A" w:rsidRDefault="00690B3A" w:rsidP="002B49D1">
      <w:pPr>
        <w:pStyle w:val="BodyTextSCC"/>
      </w:pPr>
      <w:r w:rsidRPr="00690B3A">
        <w:t xml:space="preserve">Lived experience </w:t>
      </w:r>
      <w:r w:rsidR="00873CB1">
        <w:t>belongs</w:t>
      </w:r>
      <w:r w:rsidRPr="00690B3A">
        <w:t xml:space="preserve"> </w:t>
      </w:r>
      <w:r w:rsidR="00873CB1">
        <w:t>to people</w:t>
      </w:r>
      <w:r w:rsidRPr="00690B3A">
        <w:t xml:space="preserve"> with a </w:t>
      </w:r>
      <w:r w:rsidR="002B49D1">
        <w:t xml:space="preserve">direct, </w:t>
      </w:r>
      <w:r w:rsidR="00421C69">
        <w:t>first-hand</w:t>
      </w:r>
      <w:r w:rsidRPr="00690B3A">
        <w:t xml:space="preserve"> experience of a </w:t>
      </w:r>
      <w:r w:rsidR="00421C69">
        <w:t>particular</w:t>
      </w:r>
      <w:r w:rsidRPr="00690B3A">
        <w:t xml:space="preserve"> topic or situation</w:t>
      </w:r>
      <w:r w:rsidR="00873CB1">
        <w:t xml:space="preserve">, rather than gained through </w:t>
      </w:r>
      <w:r w:rsidR="002B49D1">
        <w:t>research</w:t>
      </w:r>
      <w:r w:rsidRPr="00690B3A">
        <w:t>.</w:t>
      </w:r>
      <w:r w:rsidR="002B49D1">
        <w:t xml:space="preserve"> Involving people with lived experience directly in action plan development </w:t>
      </w:r>
      <w:r w:rsidR="00C503C2">
        <w:t xml:space="preserve">ensures that the perspectives, needs and insights of people with direct experience are valued and understood.  </w:t>
      </w:r>
    </w:p>
    <w:p w14:paraId="7880D1A6" w14:textId="77777777" w:rsidR="002F7F1E" w:rsidRDefault="002F7F1E" w:rsidP="00BB4B9F">
      <w:pPr>
        <w:pStyle w:val="Heading3"/>
      </w:pPr>
      <w:r>
        <w:lastRenderedPageBreak/>
        <w:t>Human rights</w:t>
      </w:r>
    </w:p>
    <w:p w14:paraId="00F7C2CC" w14:textId="77777777" w:rsidR="002F7F1E" w:rsidRDefault="002F7F1E" w:rsidP="002F7F1E">
      <w:pPr>
        <w:pStyle w:val="BodyTextSCC"/>
      </w:pPr>
      <w:r>
        <w:t>Human rights recognise the inherent value of each person, regardless of background, where we live, what we look like, what we think or what we believe. They are based on principles of dignity, equality, and mutual respect, which are shared across cultures, religions and philosophies. They are about being treated fairly, treating others fairly and having the ability to make genuine choices in our daily lives.</w:t>
      </w:r>
    </w:p>
    <w:p w14:paraId="3BF8B864" w14:textId="12AB9C65" w:rsidR="002F7F1E" w:rsidRDefault="002F7F1E" w:rsidP="00BB4B9F">
      <w:pPr>
        <w:pStyle w:val="Heading3"/>
      </w:pPr>
      <w:r w:rsidRPr="00080C0C">
        <w:t xml:space="preserve">Social </w:t>
      </w:r>
      <w:r w:rsidR="004664FA">
        <w:t>j</w:t>
      </w:r>
      <w:r w:rsidRPr="00080C0C">
        <w:t>ustice</w:t>
      </w:r>
    </w:p>
    <w:p w14:paraId="4FC6BB94" w14:textId="77777777" w:rsidR="002F7F1E" w:rsidRDefault="002F7F1E" w:rsidP="002F7F1E">
      <w:pPr>
        <w:pStyle w:val="BodyTextSCC"/>
      </w:pPr>
      <w:r>
        <w:t xml:space="preserve">Social justice refers to a political and philosophical theory that focuses on the concept of fairness in relations between individuals in society and equal access to wealth, opportunities, and social privileges in a society. The five main principles of social justice include access to resources, equity, participation, diversity, and human rights. </w:t>
      </w:r>
    </w:p>
    <w:p w14:paraId="16170D9C" w14:textId="77777777" w:rsidR="002F7F1E" w:rsidRDefault="002F7F1E" w:rsidP="00BB4B9F">
      <w:pPr>
        <w:pStyle w:val="Heading3"/>
      </w:pPr>
      <w:r w:rsidRPr="00080C0C">
        <w:t>Access</w:t>
      </w:r>
    </w:p>
    <w:p w14:paraId="0D71E248" w14:textId="77777777" w:rsidR="002F7F1E" w:rsidRDefault="002F7F1E" w:rsidP="002F7F1E">
      <w:pPr>
        <w:pStyle w:val="BodyTextSCC"/>
      </w:pPr>
      <w:r>
        <w:t xml:space="preserve">Regardless of individual circumstances, characteristics, disabilities, culture or background all members of the community will have equitable opportunity to access and utilise information, services, facilities and places. </w:t>
      </w:r>
    </w:p>
    <w:p w14:paraId="65029801" w14:textId="77777777" w:rsidR="002F7F1E" w:rsidRDefault="002F7F1E" w:rsidP="00BB4B9F">
      <w:pPr>
        <w:pStyle w:val="Heading3"/>
      </w:pPr>
      <w:r w:rsidRPr="00FF63FC">
        <w:t>Equity</w:t>
      </w:r>
    </w:p>
    <w:p w14:paraId="2F8E52E1" w14:textId="77777777" w:rsidR="002F7F1E" w:rsidRDefault="002F7F1E" w:rsidP="002F7F1E">
      <w:pPr>
        <w:pStyle w:val="BodyTextSCC"/>
      </w:pPr>
      <w:r>
        <w:t xml:space="preserve">Equity implies that an individual may need to experience or receive something different (not equal) to maintain fairness and access. </w:t>
      </w:r>
    </w:p>
    <w:p w14:paraId="020E4687" w14:textId="77777777" w:rsidR="002F7F1E" w:rsidRDefault="002F7F1E" w:rsidP="00BB4B9F">
      <w:pPr>
        <w:pStyle w:val="Heading3"/>
      </w:pPr>
      <w:r w:rsidRPr="00080C0C">
        <w:t>Inclusion</w:t>
      </w:r>
    </w:p>
    <w:p w14:paraId="78B452C6" w14:textId="77777777" w:rsidR="002F7F1E" w:rsidRDefault="002F7F1E" w:rsidP="002F7F1E">
      <w:pPr>
        <w:pStyle w:val="BodyTextSCC"/>
      </w:pPr>
      <w:r>
        <w:t>A socially inclusive society is defined as one where all people feel valued, their differences are respected, and their basic needs are met so they can live in dignity. Social exclusion is the process of being shut out from the social, economic, political, and cultural systems which contribute to the integration of a person into the community.</w:t>
      </w:r>
    </w:p>
    <w:p w14:paraId="38D87CCE" w14:textId="77777777" w:rsidR="002F7F1E" w:rsidRPr="00983A57" w:rsidRDefault="002F7F1E" w:rsidP="00BB4B9F">
      <w:pPr>
        <w:pStyle w:val="Heading3"/>
      </w:pPr>
      <w:r w:rsidRPr="00983A57">
        <w:lastRenderedPageBreak/>
        <w:t xml:space="preserve">Intersectionality </w:t>
      </w:r>
    </w:p>
    <w:p w14:paraId="6438B397" w14:textId="796D8CA5" w:rsidR="002F7F1E" w:rsidRDefault="002F7F1E" w:rsidP="00B4714F">
      <w:pPr>
        <w:pStyle w:val="BodyTextSCC"/>
        <w:keepLines/>
        <w:spacing w:after="100"/>
      </w:pPr>
      <w:r w:rsidRPr="00983A57">
        <w:t xml:space="preserve">Intersectionality refers to the </w:t>
      </w:r>
      <w:r>
        <w:t>many ways that different p</w:t>
      </w:r>
      <w:r w:rsidRPr="00983A57">
        <w:t>ersonal characteristics</w:t>
      </w:r>
      <w:r>
        <w:t xml:space="preserve"> or elements of personal identity expose people to overlapping forms of discrimination and marginalisation</w:t>
      </w:r>
      <w:r w:rsidR="00B56E71">
        <w:t xml:space="preserve"> and may be based</w:t>
      </w:r>
      <w:r>
        <w:t xml:space="preserve"> on age, ability, ethnicity, gender or sexual orientation</w:t>
      </w:r>
      <w:r w:rsidRPr="00983A57">
        <w:t xml:space="preserve">. </w:t>
      </w:r>
    </w:p>
    <w:p w14:paraId="6E4E9001" w14:textId="13C58B24" w:rsidR="002F7F1E" w:rsidRDefault="002F7F1E" w:rsidP="002F7F1E">
      <w:pPr>
        <w:pStyle w:val="BodyTextSCC"/>
        <w:spacing w:after="100"/>
      </w:pPr>
      <w:r>
        <w:t>Some people with disability are more vulnerable to discrimination due to a combination of personal characteristics, such as people with disability who are also women, F</w:t>
      </w:r>
      <w:r w:rsidRPr="00983A57">
        <w:t>irst Nations people</w:t>
      </w:r>
      <w:r>
        <w:t xml:space="preserve">, </w:t>
      </w:r>
      <w:r w:rsidRPr="00983A57">
        <w:t>LGBTQI</w:t>
      </w:r>
      <w:r>
        <w:t>A+, culturally diverse, and/or recent migrants.</w:t>
      </w:r>
    </w:p>
    <w:p w14:paraId="1C7795FC" w14:textId="5CE18ED3" w:rsidR="00B4714F" w:rsidRDefault="006D1BC7" w:rsidP="000419D2">
      <w:pPr>
        <w:pStyle w:val="BodyTextSCC"/>
        <w:spacing w:before="240"/>
        <w:ind w:left="-113"/>
      </w:pPr>
      <w:r>
        <w:rPr>
          <w:noProof/>
        </w:rPr>
        <w:drawing>
          <wp:inline distT="0" distB="0" distL="0" distR="0" wp14:anchorId="25DDBA84" wp14:editId="5C0A2FDB">
            <wp:extent cx="5760000" cy="3247248"/>
            <wp:effectExtent l="0" t="0" r="0" b="0"/>
            <wp:docPr id="17" name="Picture 17" descr="Diagram: Explains that the colour scheme used for the action plan uses coloured shapes to illustrate the concept of intersecti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Explains that the colour scheme used for the action plan uses coloured shapes to illustrate the concept of intersectionality."/>
                    <pic:cNvPicPr>
                      <a:picLocks noChangeAspect="1" noChangeArrowheads="1"/>
                    </pic:cNvPicPr>
                  </pic:nvPicPr>
                  <pic:blipFill rotWithShape="1">
                    <a:blip r:embed="rId24">
                      <a:extLst>
                        <a:ext uri="{28A0092B-C50C-407E-A947-70E740481C1C}">
                          <a14:useLocalDpi xmlns:a14="http://schemas.microsoft.com/office/drawing/2010/main" val="0"/>
                        </a:ext>
                      </a:extLst>
                    </a:blip>
                    <a:srcRect t="51397" b="12474"/>
                    <a:stretch/>
                  </pic:blipFill>
                  <pic:spPr bwMode="auto">
                    <a:xfrm>
                      <a:off x="0" y="0"/>
                      <a:ext cx="5760000" cy="3247248"/>
                    </a:xfrm>
                    <a:prstGeom prst="rect">
                      <a:avLst/>
                    </a:prstGeom>
                    <a:noFill/>
                    <a:ln>
                      <a:noFill/>
                    </a:ln>
                    <a:extLst>
                      <a:ext uri="{53640926-AAD7-44D8-BBD7-CCE9431645EC}">
                        <a14:shadowObscured xmlns:a14="http://schemas.microsoft.com/office/drawing/2010/main"/>
                      </a:ext>
                    </a:extLst>
                  </pic:spPr>
                </pic:pic>
              </a:graphicData>
            </a:graphic>
          </wp:inline>
        </w:drawing>
      </w:r>
    </w:p>
    <w:p w14:paraId="56F762A2" w14:textId="57B79C71" w:rsidR="002F7F1E" w:rsidRPr="00983A57" w:rsidRDefault="002F7F1E" w:rsidP="00BB4B9F">
      <w:pPr>
        <w:pStyle w:val="Heading3"/>
      </w:pPr>
      <w:r w:rsidRPr="00983A57">
        <w:t xml:space="preserve">Universal </w:t>
      </w:r>
      <w:r w:rsidR="004664FA">
        <w:t>d</w:t>
      </w:r>
      <w:r w:rsidRPr="00983A57">
        <w:t>esign</w:t>
      </w:r>
    </w:p>
    <w:p w14:paraId="6B8FCCD2" w14:textId="31D0FAA1" w:rsidR="002F7F1E" w:rsidRPr="00983A57" w:rsidRDefault="002F7F1E" w:rsidP="002F7F1E">
      <w:pPr>
        <w:pStyle w:val="BodyTextSCC"/>
        <w:rPr>
          <w:i/>
          <w:iCs/>
        </w:rPr>
      </w:pPr>
      <w:r w:rsidRPr="00983A57">
        <w:t xml:space="preserve">Universal design </w:t>
      </w:r>
      <w:r>
        <w:t>is the design of buildings, the built environment and information so</w:t>
      </w:r>
      <w:r w:rsidR="00FB4BF4">
        <w:t xml:space="preserve"> that</w:t>
      </w:r>
      <w:r>
        <w:t xml:space="preserve"> it is</w:t>
      </w:r>
      <w:r w:rsidRPr="00983A57">
        <w:t xml:space="preserve"> accessible </w:t>
      </w:r>
      <w:r>
        <w:t>to all people</w:t>
      </w:r>
      <w:r w:rsidRPr="00983A57">
        <w:t>.</w:t>
      </w:r>
      <w:r>
        <w:rPr>
          <w:i/>
          <w:iCs/>
        </w:rPr>
        <w:t xml:space="preserve"> </w:t>
      </w:r>
      <w:r>
        <w:t xml:space="preserve">The universal design principles recognise human rights that are afforded to everyone regardless of their age, ability or cultural background.  </w:t>
      </w:r>
      <w:r w:rsidRPr="00983A57">
        <w:t xml:space="preserve"> </w:t>
      </w:r>
    </w:p>
    <w:p w14:paraId="06B18AAE" w14:textId="77777777" w:rsidR="002F7F1E" w:rsidRPr="00983A57" w:rsidRDefault="002F7F1E" w:rsidP="004664FA">
      <w:pPr>
        <w:pStyle w:val="BodyTextSCC"/>
        <w:keepNext/>
        <w:spacing w:after="100"/>
        <w:rPr>
          <w:i/>
          <w:iCs/>
        </w:rPr>
      </w:pPr>
      <w:r w:rsidRPr="00983A57">
        <w:t xml:space="preserve">The 7 principles of </w:t>
      </w:r>
      <w:r>
        <w:t>u</w:t>
      </w:r>
      <w:r w:rsidRPr="00983A57">
        <w:t xml:space="preserve">niversal </w:t>
      </w:r>
      <w:r>
        <w:t>d</w:t>
      </w:r>
      <w:r w:rsidRPr="00983A57">
        <w:t>esign are:</w:t>
      </w:r>
    </w:p>
    <w:p w14:paraId="6421E863" w14:textId="77777777" w:rsidR="002F7F1E" w:rsidRPr="00983A57" w:rsidRDefault="002F7F1E" w:rsidP="004664FA">
      <w:pPr>
        <w:pStyle w:val="Bullets1"/>
        <w:keepNext/>
        <w:rPr>
          <w:i/>
          <w:iCs/>
        </w:rPr>
      </w:pPr>
      <w:r w:rsidRPr="00983A57">
        <w:t>Principle 1: Equitable use – for everyone</w:t>
      </w:r>
    </w:p>
    <w:p w14:paraId="03DCFA21" w14:textId="77777777" w:rsidR="002F7F1E" w:rsidRPr="00983A57" w:rsidRDefault="002F7F1E">
      <w:pPr>
        <w:pStyle w:val="Bullets1"/>
        <w:rPr>
          <w:i/>
          <w:iCs/>
        </w:rPr>
      </w:pPr>
      <w:r w:rsidRPr="00983A57">
        <w:t>Principle 2: Flexibility in use – adaptable to meet the needs of everyone</w:t>
      </w:r>
    </w:p>
    <w:p w14:paraId="4F748780" w14:textId="77777777" w:rsidR="002F7F1E" w:rsidRPr="00983A57" w:rsidRDefault="002F7F1E">
      <w:pPr>
        <w:pStyle w:val="Bullets1"/>
        <w:rPr>
          <w:i/>
          <w:iCs/>
        </w:rPr>
      </w:pPr>
      <w:r w:rsidRPr="00983A57">
        <w:t>Principle 3: Simple and intuitive use – easy to understand and use</w:t>
      </w:r>
    </w:p>
    <w:p w14:paraId="447F063A" w14:textId="2638BFA8" w:rsidR="002F7F1E" w:rsidRPr="00983A57" w:rsidRDefault="00BF3C4E">
      <w:pPr>
        <w:pStyle w:val="Bullets1"/>
        <w:rPr>
          <w:i/>
          <w:iCs/>
        </w:rPr>
      </w:pPr>
      <w:r>
        <w:rPr>
          <w:noProof/>
        </w:rPr>
        <w:lastRenderedPageBreak/>
        <w:drawing>
          <wp:anchor distT="0" distB="0" distL="114300" distR="114300" simplePos="0" relativeHeight="251679744" behindDoc="1" locked="0" layoutInCell="1" allowOverlap="1" wp14:anchorId="6F4E4DDF" wp14:editId="32CD3E7D">
            <wp:simplePos x="0" y="0"/>
            <wp:positionH relativeFrom="page">
              <wp:align>right</wp:align>
            </wp:positionH>
            <wp:positionV relativeFrom="page">
              <wp:align>bottom</wp:align>
            </wp:positionV>
            <wp:extent cx="7560000" cy="11811600"/>
            <wp:effectExtent l="0" t="0" r="3175" b="0"/>
            <wp:wrapNone/>
            <wp:docPr id="19" name="Picture 19" descr="Photo: A young woman participates in an outdoor seated yoga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hoto: A young woman participates in an outdoor seated yoga class."/>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7560000" cy="1181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7F1E" w:rsidRPr="00983A57">
        <w:t xml:space="preserve">Principle 4: Perceptible information – information is clear and able to be understood </w:t>
      </w:r>
    </w:p>
    <w:p w14:paraId="581EB8E8" w14:textId="5628AAFB" w:rsidR="002F7F1E" w:rsidRPr="00983A57" w:rsidRDefault="002F7F1E">
      <w:pPr>
        <w:pStyle w:val="Bullets1"/>
        <w:rPr>
          <w:i/>
          <w:iCs/>
        </w:rPr>
      </w:pPr>
      <w:r w:rsidRPr="00983A57">
        <w:t>Principle 5: Tolerance for error – easy for everyone to use when error strikes</w:t>
      </w:r>
    </w:p>
    <w:p w14:paraId="2DA89451" w14:textId="5A734DAB" w:rsidR="002F7F1E" w:rsidRPr="00983A57" w:rsidRDefault="002F7F1E">
      <w:pPr>
        <w:pStyle w:val="Bullets1"/>
        <w:rPr>
          <w:i/>
          <w:iCs/>
        </w:rPr>
      </w:pPr>
      <w:r w:rsidRPr="00983A57">
        <w:t>Principle 6: Low physical effort – easy for everyone to use</w:t>
      </w:r>
    </w:p>
    <w:p w14:paraId="374EC0D1" w14:textId="4324C5E9" w:rsidR="002F7F1E" w:rsidRPr="00983A57" w:rsidRDefault="002F7F1E">
      <w:pPr>
        <w:pStyle w:val="Bullets1"/>
        <w:rPr>
          <w:i/>
          <w:iCs/>
        </w:rPr>
      </w:pPr>
      <w:r w:rsidRPr="00983A57">
        <w:t>Principle 7: Size and space for approach and use – useable by everyone regardless of size or mobility</w:t>
      </w:r>
    </w:p>
    <w:p w14:paraId="6347E026" w14:textId="445B1939" w:rsidR="002F7F1E" w:rsidRPr="000C5114" w:rsidRDefault="002F7F1E" w:rsidP="00B4714F">
      <w:pPr>
        <w:pStyle w:val="Heading3"/>
        <w:keepLines/>
      </w:pPr>
      <w:r w:rsidRPr="000C5114">
        <w:t>Co-</w:t>
      </w:r>
      <w:r w:rsidR="004664FA">
        <w:t>d</w:t>
      </w:r>
      <w:r w:rsidRPr="000C5114">
        <w:t>esign</w:t>
      </w:r>
    </w:p>
    <w:p w14:paraId="576F03EB" w14:textId="588DA791" w:rsidR="002F7F1E" w:rsidRPr="00983A57" w:rsidRDefault="002F7F1E" w:rsidP="00B4714F">
      <w:pPr>
        <w:pStyle w:val="BodyTextSCC"/>
        <w:keepNext/>
        <w:keepLines/>
      </w:pPr>
      <w:r w:rsidRPr="000C5114">
        <w:t>Co-design is a participatory process which involves working with others to share ideas and design solutions. Co-design allows everyone to contribute to discussion equally and develop common goals and objectives. A co-design process offers opportunity for collaboration between council and the community.</w:t>
      </w:r>
      <w:r w:rsidRPr="00983A57">
        <w:t xml:space="preserve"> </w:t>
      </w:r>
    </w:p>
    <w:p w14:paraId="5460365B" w14:textId="4064B1B8" w:rsidR="000419D2" w:rsidRDefault="000419D2" w:rsidP="000419D2">
      <w:pPr>
        <w:pStyle w:val="BodyTextSCC"/>
      </w:pPr>
    </w:p>
    <w:p w14:paraId="3E0930DA" w14:textId="4C752537" w:rsidR="00E0767B" w:rsidRDefault="00E0767B" w:rsidP="000419D2">
      <w:pPr>
        <w:pStyle w:val="BodyTextSCC"/>
        <w:sectPr w:rsidR="00E0767B" w:rsidSect="000419D2">
          <w:headerReference w:type="default" r:id="rId26"/>
          <w:pgSz w:w="11906" w:h="16838"/>
          <w:pgMar w:top="1440" w:right="1440" w:bottom="1440" w:left="1440" w:header="708" w:footer="708" w:gutter="0"/>
          <w:pgNumType w:start="1"/>
          <w:cols w:space="708"/>
          <w:docGrid w:linePitch="360"/>
        </w:sectPr>
      </w:pPr>
    </w:p>
    <w:p w14:paraId="464A5671" w14:textId="1133A380" w:rsidR="00E91CEA" w:rsidRPr="00E91CEA" w:rsidRDefault="00E91CEA" w:rsidP="00E91CEA">
      <w:pPr>
        <w:pStyle w:val="Heading1"/>
        <w:spacing w:after="80"/>
        <w:rPr>
          <w:sz w:val="48"/>
          <w:szCs w:val="48"/>
        </w:rPr>
      </w:pPr>
      <w:r w:rsidRPr="00E91CEA">
        <w:rPr>
          <w:sz w:val="48"/>
          <w:szCs w:val="48"/>
        </w:rPr>
        <w:lastRenderedPageBreak/>
        <w:t xml:space="preserve">Information Sheet </w:t>
      </w:r>
      <w:r>
        <w:rPr>
          <w:sz w:val="48"/>
          <w:szCs w:val="48"/>
        </w:rPr>
        <w:t>3</w:t>
      </w:r>
      <w:r w:rsidRPr="00E91CEA">
        <w:rPr>
          <w:sz w:val="48"/>
          <w:szCs w:val="48"/>
        </w:rPr>
        <w:t xml:space="preserve">: </w:t>
      </w:r>
    </w:p>
    <w:p w14:paraId="2CE3046B" w14:textId="274ABC57" w:rsidR="00E91CEA" w:rsidRPr="00E91CEA" w:rsidRDefault="00E91CEA" w:rsidP="00E91CEA">
      <w:pPr>
        <w:pStyle w:val="Heading1"/>
        <w:rPr>
          <w:b/>
          <w:bCs/>
          <w:sz w:val="52"/>
          <w:szCs w:val="52"/>
        </w:rPr>
      </w:pPr>
      <w:r>
        <w:rPr>
          <w:b/>
          <w:bCs/>
          <w:color w:val="00485C"/>
          <w:sz w:val="52"/>
          <w:szCs w:val="52"/>
        </w:rPr>
        <w:t>Our Engagement Process</w:t>
      </w:r>
    </w:p>
    <w:p w14:paraId="30EB7385" w14:textId="49CD5491" w:rsidR="00993191" w:rsidRPr="00D608BF" w:rsidRDefault="00993191" w:rsidP="005479E1">
      <w:pPr>
        <w:pStyle w:val="Heading2"/>
      </w:pPr>
      <w:r w:rsidRPr="00D608BF">
        <w:t>Engagement Undertaken</w:t>
      </w:r>
    </w:p>
    <w:p w14:paraId="7E32A38C" w14:textId="51B297FA" w:rsidR="004664FA" w:rsidRDefault="002F7F1E" w:rsidP="00250F90">
      <w:pPr>
        <w:pStyle w:val="BodyTextSCC"/>
      </w:pPr>
      <w:r>
        <w:t>Council undertook a</w:t>
      </w:r>
      <w:r w:rsidR="004664FA">
        <w:t>n inclusive</w:t>
      </w:r>
      <w:r>
        <w:t xml:space="preserve"> engagement process to develop the </w:t>
      </w:r>
      <w:r w:rsidR="00FC684F">
        <w:t xml:space="preserve">draft </w:t>
      </w:r>
      <w:r w:rsidRPr="00FC684F">
        <w:rPr>
          <w:i/>
          <w:iCs/>
        </w:rPr>
        <w:t>Inclusion Action Plan for People with Disability</w:t>
      </w:r>
      <w:r>
        <w:t xml:space="preserve">. </w:t>
      </w:r>
    </w:p>
    <w:p w14:paraId="4B7D25F7" w14:textId="77777777" w:rsidR="00D4738C" w:rsidRPr="006D1BC7" w:rsidRDefault="00D4738C" w:rsidP="006D1BC7">
      <w:pPr>
        <w:pStyle w:val="BodyTextSCC"/>
        <w:spacing w:after="100"/>
      </w:pPr>
    </w:p>
    <w:p w14:paraId="171A8243" w14:textId="566C8F70" w:rsidR="00D4738C" w:rsidRDefault="00D4738C" w:rsidP="000419D2">
      <w:pPr>
        <w:pStyle w:val="BodyTextSCC"/>
        <w:ind w:left="-113"/>
      </w:pPr>
      <w:r>
        <w:rPr>
          <w:noProof/>
        </w:rPr>
        <w:drawing>
          <wp:inline distT="0" distB="0" distL="0" distR="0" wp14:anchorId="60338E00" wp14:editId="050EC594">
            <wp:extent cx="5760000" cy="5315435"/>
            <wp:effectExtent l="0" t="0" r="0" b="0"/>
            <wp:docPr id="13" name="Picture 13" descr="Diagram: Illustrates a summary of engagement undertaken. This content is provided in the following paragrap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Illustrates a summary of engagement undertaken. This content is provided in the following paragraphs. "/>
                    <pic:cNvPicPr>
                      <a:picLocks noChangeAspect="1" noChangeArrowheads="1"/>
                    </pic:cNvPicPr>
                  </pic:nvPicPr>
                  <pic:blipFill rotWithShape="1">
                    <a:blip r:embed="rId27">
                      <a:extLst>
                        <a:ext uri="{28A0092B-C50C-407E-A947-70E740481C1C}">
                          <a14:useLocalDpi xmlns:a14="http://schemas.microsoft.com/office/drawing/2010/main" val="0"/>
                        </a:ext>
                      </a:extLst>
                    </a:blip>
                    <a:srcRect b="40860"/>
                    <a:stretch/>
                  </pic:blipFill>
                  <pic:spPr bwMode="auto">
                    <a:xfrm>
                      <a:off x="0" y="0"/>
                      <a:ext cx="5760000" cy="5315435"/>
                    </a:xfrm>
                    <a:prstGeom prst="rect">
                      <a:avLst/>
                    </a:prstGeom>
                    <a:noFill/>
                    <a:ln>
                      <a:noFill/>
                    </a:ln>
                    <a:extLst>
                      <a:ext uri="{53640926-AAD7-44D8-BBD7-CCE9431645EC}">
                        <a14:shadowObscured xmlns:a14="http://schemas.microsoft.com/office/drawing/2010/main"/>
                      </a:ext>
                    </a:extLst>
                  </pic:spPr>
                </pic:pic>
              </a:graphicData>
            </a:graphic>
          </wp:inline>
        </w:drawing>
      </w:r>
    </w:p>
    <w:p w14:paraId="2D822DF6" w14:textId="77777777" w:rsidR="004D7F19" w:rsidRDefault="004D7F19">
      <w:pPr>
        <w:sectPr w:rsidR="004D7F19" w:rsidSect="000419D2">
          <w:headerReference w:type="default" r:id="rId28"/>
          <w:footerReference w:type="default" r:id="rId29"/>
          <w:pgSz w:w="11906" w:h="16838"/>
          <w:pgMar w:top="1440" w:right="1440" w:bottom="1440" w:left="1440" w:header="708" w:footer="708" w:gutter="0"/>
          <w:pgNumType w:start="1"/>
          <w:cols w:space="708"/>
          <w:docGrid w:linePitch="360"/>
        </w:sectPr>
      </w:pPr>
    </w:p>
    <w:p w14:paraId="1112DBED" w14:textId="75729879" w:rsidR="00D4738C" w:rsidRDefault="00D4738C" w:rsidP="00D4738C">
      <w:pPr>
        <w:pStyle w:val="BodyTextSCC"/>
      </w:pPr>
      <w:r>
        <w:lastRenderedPageBreak/>
        <w:t>Engagement</w:t>
      </w:r>
      <w:r w:rsidR="004F5926">
        <w:t xml:space="preserve"> undertaken for the project</w:t>
      </w:r>
      <w:r>
        <w:t xml:space="preserve"> included: </w:t>
      </w:r>
    </w:p>
    <w:p w14:paraId="5487CB9F" w14:textId="77777777" w:rsidR="00AF48B4" w:rsidRDefault="00513F93" w:rsidP="00AF48B4">
      <w:pPr>
        <w:pStyle w:val="Bullets1"/>
      </w:pPr>
      <w:r w:rsidRPr="00513F93">
        <w:rPr>
          <w:b/>
          <w:bCs/>
        </w:rPr>
        <w:t>Targeted surveys</w:t>
      </w:r>
      <w:r w:rsidRPr="004664FA">
        <w:t xml:space="preserve"> for people with disability, carers and disability sector workers</w:t>
      </w:r>
      <w:r>
        <w:t xml:space="preserve"> from 30 January to 27 February 2023. The survey</w:t>
      </w:r>
      <w:r w:rsidR="00AF48B4">
        <w:t>s</w:t>
      </w:r>
      <w:r>
        <w:t xml:space="preserve"> </w:t>
      </w:r>
      <w:r w:rsidRPr="00AF48B4">
        <w:t>w</w:t>
      </w:r>
      <w:r w:rsidR="00AF48B4" w:rsidRPr="00AF48B4">
        <w:t>ere</w:t>
      </w:r>
      <w:r>
        <w:t xml:space="preserve"> completed by 97 respondents. </w:t>
      </w:r>
    </w:p>
    <w:p w14:paraId="2D365785" w14:textId="0916E03B" w:rsidR="00AF48B4" w:rsidRDefault="00D4738C" w:rsidP="00AF48B4">
      <w:pPr>
        <w:pStyle w:val="Bullets2"/>
      </w:pPr>
      <w:r>
        <w:t>The 97 respondents included</w:t>
      </w:r>
      <w:r w:rsidR="00AF48B4">
        <w:t xml:space="preserve"> 26 people with disability, 53 carers and 18 disability sector workers </w:t>
      </w:r>
    </w:p>
    <w:p w14:paraId="507A9447" w14:textId="45C876BA" w:rsidR="00513F93" w:rsidRDefault="00513F93" w:rsidP="00AF48B4">
      <w:pPr>
        <w:pStyle w:val="Bullets2"/>
      </w:pPr>
      <w:r>
        <w:t>3</w:t>
      </w:r>
      <w:r w:rsidRPr="00A71F3B">
        <w:t xml:space="preserve"> First Nations people</w:t>
      </w:r>
      <w:r>
        <w:t xml:space="preserve">, </w:t>
      </w:r>
      <w:r w:rsidRPr="00A71F3B">
        <w:t>7 LGBTQ</w:t>
      </w:r>
      <w:r>
        <w:t>I</w:t>
      </w:r>
      <w:r w:rsidRPr="00A71F3B">
        <w:t>A+ people</w:t>
      </w:r>
      <w:r>
        <w:t xml:space="preserve">, and </w:t>
      </w:r>
      <w:r w:rsidRPr="00A71F3B">
        <w:t>1 person who spoke a language other than English at home</w:t>
      </w:r>
      <w:r w:rsidR="00D4738C">
        <w:t xml:space="preserve"> completed a survey. </w:t>
      </w:r>
    </w:p>
    <w:p w14:paraId="650AECCA" w14:textId="1B589FB0" w:rsidR="00D66327" w:rsidRPr="00D4738C" w:rsidRDefault="00D66327" w:rsidP="00AF48B4">
      <w:pPr>
        <w:pStyle w:val="Bullets1"/>
        <w:keepNext/>
      </w:pPr>
      <w:r w:rsidRPr="004664FA">
        <w:t>Two in-person</w:t>
      </w:r>
      <w:r w:rsidRPr="00D23474">
        <w:rPr>
          <w:b/>
          <w:bCs/>
        </w:rPr>
        <w:t xml:space="preserve"> </w:t>
      </w:r>
      <w:r w:rsidRPr="00513F93">
        <w:rPr>
          <w:b/>
          <w:bCs/>
        </w:rPr>
        <w:t>workshops with the Action Plan Reference Group</w:t>
      </w:r>
      <w:r w:rsidR="00D4738C">
        <w:rPr>
          <w:b/>
          <w:bCs/>
        </w:rPr>
        <w:t xml:space="preserve"> </w:t>
      </w:r>
      <w:r w:rsidR="00D4738C" w:rsidRPr="00D4738C">
        <w:t>(</w:t>
      </w:r>
      <w:r w:rsidR="00D4738C">
        <w:t>7 February and 7 March 2023</w:t>
      </w:r>
      <w:r w:rsidR="00D4738C" w:rsidRPr="00D4738C">
        <w:t>)</w:t>
      </w:r>
      <w:r w:rsidR="00513F93" w:rsidRPr="00D4738C">
        <w:t>:</w:t>
      </w:r>
      <w:r w:rsidRPr="00D4738C">
        <w:t xml:space="preserve"> </w:t>
      </w:r>
    </w:p>
    <w:p w14:paraId="1D95DC16" w14:textId="0A818A19" w:rsidR="00D66327" w:rsidRDefault="00D66327" w:rsidP="00D66327">
      <w:pPr>
        <w:pStyle w:val="Bullets2"/>
      </w:pPr>
      <w:r>
        <w:t xml:space="preserve">14 members of the community with lived experience of disability </w:t>
      </w:r>
      <w:r w:rsidR="00513F93">
        <w:t>volunteered to be part of the group to guide development of the action plan</w:t>
      </w:r>
    </w:p>
    <w:p w14:paraId="5EDEFC4D" w14:textId="7DB48801" w:rsidR="00D66327" w:rsidRDefault="00D66327" w:rsidP="00D66327">
      <w:pPr>
        <w:pStyle w:val="Bullets2"/>
      </w:pPr>
      <w:r>
        <w:t xml:space="preserve">Members included people with diverse </w:t>
      </w:r>
      <w:r w:rsidR="00E551EE">
        <w:t>dis</w:t>
      </w:r>
      <w:r>
        <w:t>abilities, carers and representatives from organisations and advocacy groups</w:t>
      </w:r>
    </w:p>
    <w:p w14:paraId="3EE94207" w14:textId="12F871FC" w:rsidR="00D66327" w:rsidRDefault="00D66327" w:rsidP="00D66327">
      <w:pPr>
        <w:pStyle w:val="Bullets2"/>
      </w:pPr>
      <w:r>
        <w:t>The group had a mix of young people and older people, and a balanced gender mix</w:t>
      </w:r>
      <w:r w:rsidR="00B46592">
        <w:t>.</w:t>
      </w:r>
      <w:r>
        <w:t xml:space="preserve"> </w:t>
      </w:r>
    </w:p>
    <w:p w14:paraId="63BF3628" w14:textId="01B5C7CA" w:rsidR="00513F93" w:rsidRPr="004664FA" w:rsidRDefault="00513F93" w:rsidP="00D4738C">
      <w:pPr>
        <w:pStyle w:val="Bullets1Last"/>
      </w:pPr>
      <w:r w:rsidRPr="004664FA">
        <w:t xml:space="preserve">Three online </w:t>
      </w:r>
      <w:r w:rsidR="00D4738C" w:rsidRPr="00D4738C">
        <w:rPr>
          <w:b/>
          <w:bCs/>
        </w:rPr>
        <w:t xml:space="preserve">council </w:t>
      </w:r>
      <w:r w:rsidRPr="00EF16B9">
        <w:rPr>
          <w:b/>
          <w:bCs/>
        </w:rPr>
        <w:t>focus groups</w:t>
      </w:r>
      <w:r w:rsidRPr="004664FA">
        <w:t xml:space="preserve"> attended by 33 </w:t>
      </w:r>
      <w:r w:rsidR="00D4738C">
        <w:t>council team members</w:t>
      </w:r>
      <w:r w:rsidRPr="004664FA">
        <w:t>, with 16 pre-homework worksheets completed</w:t>
      </w:r>
      <w:r>
        <w:t xml:space="preserve"> in November 2022 (</w:t>
      </w:r>
      <w:r w:rsidRPr="00870D64">
        <w:t>15</w:t>
      </w:r>
      <w:r w:rsidR="00D4738C">
        <w:t>-</w:t>
      </w:r>
      <w:r w:rsidRPr="00870D64">
        <w:t>17 November 2022</w:t>
      </w:r>
      <w:r>
        <w:t>)</w:t>
      </w:r>
      <w:r w:rsidRPr="004664FA">
        <w:t>.</w:t>
      </w:r>
    </w:p>
    <w:p w14:paraId="081BF179" w14:textId="2590704C" w:rsidR="00513F93" w:rsidRDefault="00513F93" w:rsidP="00513F93">
      <w:pPr>
        <w:pStyle w:val="BodyTextSCC"/>
        <w:keepNext/>
      </w:pPr>
      <w:r>
        <w:t xml:space="preserve">Engagement also included: </w:t>
      </w:r>
    </w:p>
    <w:p w14:paraId="6455B84E" w14:textId="11D28F6E" w:rsidR="002912E4" w:rsidRDefault="00D23474" w:rsidP="00D66327">
      <w:pPr>
        <w:pStyle w:val="Bullets1"/>
        <w:keepNext/>
        <w:keepLines/>
      </w:pPr>
      <w:r w:rsidRPr="00D66327">
        <w:t>Two in-person</w:t>
      </w:r>
      <w:r w:rsidRPr="00D66327">
        <w:rPr>
          <w:b/>
          <w:bCs/>
        </w:rPr>
        <w:t xml:space="preserve"> </w:t>
      </w:r>
      <w:r w:rsidRPr="00513F93">
        <w:rPr>
          <w:b/>
          <w:bCs/>
        </w:rPr>
        <w:t>workshops with the Access and Inclusion Coordination Group</w:t>
      </w:r>
      <w:r w:rsidRPr="00D23474">
        <w:t xml:space="preserve"> </w:t>
      </w:r>
      <w:r w:rsidR="00D66327">
        <w:t>made up of i</w:t>
      </w:r>
      <w:r>
        <w:t>nternal and external stakeholders (including staff and community with lived experience of disability)</w:t>
      </w:r>
    </w:p>
    <w:p w14:paraId="7E25697B" w14:textId="1FCD7EAF" w:rsidR="00D66327" w:rsidRDefault="00D66327" w:rsidP="00565A1D">
      <w:pPr>
        <w:pStyle w:val="Bullets1Last"/>
      </w:pPr>
      <w:r>
        <w:t xml:space="preserve">A </w:t>
      </w:r>
      <w:r w:rsidRPr="004664FA">
        <w:t xml:space="preserve">meeting with </w:t>
      </w:r>
      <w:r w:rsidR="00513F93">
        <w:t>c</w:t>
      </w:r>
      <w:r w:rsidRPr="004664FA">
        <w:t xml:space="preserve">ouncil’s </w:t>
      </w:r>
      <w:r w:rsidRPr="00513F93">
        <w:rPr>
          <w:b/>
          <w:bCs/>
        </w:rPr>
        <w:t>First Nations Partnerships Team</w:t>
      </w:r>
      <w:r w:rsidRPr="004664FA">
        <w:t xml:space="preserve"> (January 2023) and two meetings (one in-person and one online) with </w:t>
      </w:r>
      <w:r w:rsidR="00D4738C">
        <w:t>c</w:t>
      </w:r>
      <w:r w:rsidRPr="004664FA">
        <w:t xml:space="preserve">ouncil’s </w:t>
      </w:r>
      <w:r w:rsidRPr="00513F93">
        <w:rPr>
          <w:b/>
          <w:bCs/>
        </w:rPr>
        <w:t>Diversity and Inclusion Advisory Group</w:t>
      </w:r>
      <w:r w:rsidRPr="004664FA">
        <w:t xml:space="preserve"> (January and March 2023). </w:t>
      </w:r>
    </w:p>
    <w:p w14:paraId="2E0C4225" w14:textId="551E5EC2" w:rsidR="00EF16B9" w:rsidRDefault="00EF16B9" w:rsidP="005E2D7D">
      <w:pPr>
        <w:pStyle w:val="BodyTextSCC"/>
        <w:spacing w:before="360"/>
      </w:pPr>
    </w:p>
    <w:p w14:paraId="1A052E79" w14:textId="77777777" w:rsidR="00B2756F" w:rsidRDefault="00B2756F">
      <w:pPr>
        <w:rPr>
          <w:rFonts w:ascii="Arial" w:eastAsia="Calibri" w:hAnsi="Arial" w:cs="Arial"/>
          <w:sz w:val="28"/>
          <w:szCs w:val="24"/>
          <w:lang w:eastAsia="en-AU"/>
        </w:rPr>
      </w:pPr>
      <w:r>
        <w:br w:type="page"/>
      </w:r>
    </w:p>
    <w:p w14:paraId="61CE093F" w14:textId="50139731" w:rsidR="00317805" w:rsidRPr="00317805" w:rsidRDefault="00317805" w:rsidP="005479E1">
      <w:pPr>
        <w:pStyle w:val="Heading2"/>
      </w:pPr>
      <w:r w:rsidRPr="008E3583">
        <w:lastRenderedPageBreak/>
        <w:t xml:space="preserve">What you </w:t>
      </w:r>
      <w:r w:rsidRPr="00D608BF">
        <w:t>told</w:t>
      </w:r>
      <w:r w:rsidRPr="008E3583">
        <w:t xml:space="preserve"> us?</w:t>
      </w:r>
    </w:p>
    <w:p w14:paraId="32FD7585" w14:textId="1C7AAB78" w:rsidR="00DE3ECC" w:rsidRDefault="00772771" w:rsidP="00772771">
      <w:pPr>
        <w:pStyle w:val="Heading3"/>
      </w:pPr>
      <w:r>
        <w:t xml:space="preserve">Targeted </w:t>
      </w:r>
      <w:r w:rsidR="00DE3ECC">
        <w:t xml:space="preserve">Survey </w:t>
      </w:r>
    </w:p>
    <w:p w14:paraId="1B1584A9" w14:textId="0A2841A4" w:rsidR="00A11FE5" w:rsidRDefault="00772771" w:rsidP="00D608BF">
      <w:pPr>
        <w:pStyle w:val="BodyTextSCC"/>
      </w:pPr>
      <w:r>
        <w:t xml:space="preserve">People with disability, carers and disability sector workers identified the </w:t>
      </w:r>
      <w:r w:rsidR="005F32C7">
        <w:t xml:space="preserve">following priority areas </w:t>
      </w:r>
      <w:r>
        <w:t xml:space="preserve">to improve inclusion: </w:t>
      </w:r>
    </w:p>
    <w:p w14:paraId="2496FC64" w14:textId="40FF496C" w:rsidR="00F75790" w:rsidRPr="005F32C7" w:rsidRDefault="00351CB1" w:rsidP="00351CB1">
      <w:pPr>
        <w:pStyle w:val="Numbering1"/>
        <w:numPr>
          <w:ilvl w:val="0"/>
          <w:numId w:val="31"/>
        </w:numPr>
        <w:spacing w:after="100"/>
        <w:ind w:left="567" w:hanging="567"/>
        <w:rPr>
          <w:b w:val="0"/>
          <w:bCs w:val="0"/>
        </w:rPr>
      </w:pPr>
      <w:r w:rsidRPr="00351CB1">
        <w:rPr>
          <w:noProof/>
        </w:rPr>
        <mc:AlternateContent>
          <mc:Choice Requires="wps">
            <w:drawing>
              <wp:anchor distT="0" distB="0" distL="114300" distR="114300" simplePos="0" relativeHeight="251676672" behindDoc="0" locked="0" layoutInCell="1" allowOverlap="1" wp14:anchorId="25B67A56" wp14:editId="6359F3C7">
                <wp:simplePos x="0" y="0"/>
                <wp:positionH relativeFrom="margin">
                  <wp:posOffset>3372353</wp:posOffset>
                </wp:positionH>
                <wp:positionV relativeFrom="paragraph">
                  <wp:posOffset>6226</wp:posOffset>
                </wp:positionV>
                <wp:extent cx="2283460" cy="1935480"/>
                <wp:effectExtent l="0" t="0" r="2540" b="312420"/>
                <wp:wrapSquare wrapText="bothSides"/>
                <wp:docPr id="4" name="Speech Bubble: Rectangle with Corners Rounded 5" descr="Text box with quote from survey."/>
                <wp:cNvGraphicFramePr/>
                <a:graphic xmlns:a="http://schemas.openxmlformats.org/drawingml/2006/main">
                  <a:graphicData uri="http://schemas.microsoft.com/office/word/2010/wordprocessingShape">
                    <wps:wsp>
                      <wps:cNvSpPr/>
                      <wps:spPr>
                        <a:xfrm>
                          <a:off x="0" y="0"/>
                          <a:ext cx="2283460" cy="1935480"/>
                        </a:xfrm>
                        <a:prstGeom prst="wedgeRoundRectCallout">
                          <a:avLst>
                            <a:gd name="adj1" fmla="val 13175"/>
                            <a:gd name="adj2" fmla="val 65046"/>
                            <a:gd name="adj3" fmla="val 16667"/>
                          </a:avLst>
                        </a:prstGeom>
                        <a:solidFill>
                          <a:srgbClr val="C8EAF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ABA685" w14:textId="1FF171DC" w:rsidR="00351CB1" w:rsidRPr="005E2D7D" w:rsidRDefault="00351CB1" w:rsidP="00E6485F">
                            <w:pPr>
                              <w:spacing w:after="0"/>
                              <w:rPr>
                                <w:rFonts w:ascii="Arial" w:eastAsia="Calibri" w:hAnsi="Arial" w:cs="Arial"/>
                                <w:color w:val="00485C"/>
                                <w:kern w:val="24"/>
                                <w:sz w:val="28"/>
                                <w:szCs w:val="28"/>
                              </w:rPr>
                            </w:pPr>
                            <w:r w:rsidRPr="005E2D7D">
                              <w:rPr>
                                <w:rFonts w:ascii="Arial" w:eastAsia="Calibri" w:hAnsi="Arial" w:cs="Arial"/>
                                <w:color w:val="00485C"/>
                                <w:kern w:val="24"/>
                                <w:sz w:val="28"/>
                                <w:szCs w:val="28"/>
                              </w:rPr>
                              <w:t>“People with disabilities don’t have special needs they require additional supports so they can navigate their community as easily as possible.”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25B67A5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6" type="#_x0000_t62" alt="Text box with quote from survey." style="position:absolute;left:0;text-align:left;margin-left:265.55pt;margin-top:.5pt;width:179.8pt;height:152.4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" adj="13646,24850" fillcolor="#c8eaf4" stroked="f" strokeweight="1pt">
                <v:textbox>
                  <w:txbxContent>
                    <w:p w14:paraId="1BABA685" w14:textId="1FF171DC" w:rsidR="00351CB1" w:rsidRPr="005E2D7D" w:rsidRDefault="00351CB1" w:rsidP="00E6485F">
                      <w:pPr>
                        <w:spacing w:after="0"/>
                        <w:rPr>
                          <w:rFonts w:ascii="Arial" w:eastAsia="Calibri" w:hAnsi="Arial" w:cs="Arial"/>
                          <w:color w:val="00485C"/>
                          <w:kern w:val="24"/>
                          <w:sz w:val="28"/>
                          <w:szCs w:val="28"/>
                        </w:rPr>
                      </w:pPr>
                      <w:r w:rsidRPr="005E2D7D">
                        <w:rPr>
                          <w:rFonts w:ascii="Arial" w:eastAsia="Calibri" w:hAnsi="Arial" w:cs="Arial"/>
                          <w:color w:val="00485C"/>
                          <w:kern w:val="24"/>
                          <w:sz w:val="28"/>
                          <w:szCs w:val="28"/>
                        </w:rPr>
                        <w:t>“People with disabilities don’t have special needs they require additional supports so they can navigate their community as easily as possible.”</w:t>
                      </w:r>
                    </w:p>
                  </w:txbxContent>
                </v:textbox>
                <w10:wrap type="square" anchorx="margin"/>
              </v:shape>
            </w:pict>
          </mc:Fallback>
        </mc:AlternateContent>
      </w:r>
      <w:r w:rsidR="00131E71" w:rsidRPr="005F32C7">
        <w:rPr>
          <w:b w:val="0"/>
          <w:bCs w:val="0"/>
        </w:rPr>
        <w:t>Discrimination</w:t>
      </w:r>
      <w:r w:rsidR="00BB4B9F">
        <w:rPr>
          <w:b w:val="0"/>
          <w:bCs w:val="0"/>
        </w:rPr>
        <w:t xml:space="preserve"> and exclusion to be addressed through</w:t>
      </w:r>
      <w:r w:rsidR="00131E71" w:rsidRPr="005F32C7">
        <w:rPr>
          <w:b w:val="0"/>
          <w:bCs w:val="0"/>
        </w:rPr>
        <w:t xml:space="preserve"> awareness and education</w:t>
      </w:r>
    </w:p>
    <w:p w14:paraId="0247C36A" w14:textId="03B38BCD" w:rsidR="00131E71" w:rsidRPr="00D608BF" w:rsidRDefault="00131E71" w:rsidP="00351CB1">
      <w:pPr>
        <w:pStyle w:val="Numbering1"/>
        <w:spacing w:after="100"/>
        <w:ind w:left="567" w:hanging="567"/>
        <w:rPr>
          <w:b w:val="0"/>
          <w:bCs w:val="0"/>
        </w:rPr>
      </w:pPr>
      <w:r w:rsidRPr="00D608BF">
        <w:rPr>
          <w:b w:val="0"/>
          <w:bCs w:val="0"/>
        </w:rPr>
        <w:t>Transport and parking</w:t>
      </w:r>
    </w:p>
    <w:p w14:paraId="7B868EDB" w14:textId="5003B8CF" w:rsidR="00131E71" w:rsidRPr="00D608BF" w:rsidRDefault="00BB4B9F" w:rsidP="00351CB1">
      <w:pPr>
        <w:pStyle w:val="Numbering1"/>
        <w:spacing w:after="100"/>
        <w:ind w:left="567" w:hanging="567"/>
        <w:rPr>
          <w:b w:val="0"/>
          <w:bCs w:val="0"/>
        </w:rPr>
      </w:pPr>
      <w:r>
        <w:rPr>
          <w:b w:val="0"/>
          <w:bCs w:val="0"/>
        </w:rPr>
        <w:t>Appropriate and affordable h</w:t>
      </w:r>
      <w:r w:rsidR="00131E71" w:rsidRPr="00D608BF">
        <w:rPr>
          <w:b w:val="0"/>
          <w:bCs w:val="0"/>
        </w:rPr>
        <w:t>ousing</w:t>
      </w:r>
      <w:r w:rsidR="00D608BF">
        <w:rPr>
          <w:b w:val="0"/>
          <w:bCs w:val="0"/>
        </w:rPr>
        <w:t xml:space="preserve"> and </w:t>
      </w:r>
      <w:r>
        <w:rPr>
          <w:b w:val="0"/>
          <w:bCs w:val="0"/>
        </w:rPr>
        <w:t>tourist</w:t>
      </w:r>
      <w:r w:rsidR="00131E71" w:rsidRPr="00D608BF">
        <w:rPr>
          <w:b w:val="0"/>
          <w:bCs w:val="0"/>
        </w:rPr>
        <w:t xml:space="preserve"> accommodation</w:t>
      </w:r>
    </w:p>
    <w:p w14:paraId="0F2D6090" w14:textId="1C037E8F" w:rsidR="00131E71" w:rsidRPr="00D608BF" w:rsidRDefault="00131E71" w:rsidP="00351CB1">
      <w:pPr>
        <w:pStyle w:val="Numbering1"/>
        <w:spacing w:after="100"/>
        <w:ind w:left="567" w:hanging="567"/>
        <w:rPr>
          <w:b w:val="0"/>
          <w:bCs w:val="0"/>
        </w:rPr>
      </w:pPr>
      <w:r w:rsidRPr="00D608BF">
        <w:rPr>
          <w:b w:val="0"/>
          <w:bCs w:val="0"/>
        </w:rPr>
        <w:t xml:space="preserve">Employment and training </w:t>
      </w:r>
      <w:r w:rsidR="00BB4B9F">
        <w:rPr>
          <w:b w:val="0"/>
          <w:bCs w:val="0"/>
        </w:rPr>
        <w:t>opportunities</w:t>
      </w:r>
    </w:p>
    <w:p w14:paraId="499B25F0" w14:textId="633E1DB4" w:rsidR="00131E71" w:rsidRPr="00D608BF" w:rsidRDefault="00131E71" w:rsidP="00351CB1">
      <w:pPr>
        <w:pStyle w:val="Numbering1"/>
        <w:spacing w:after="100"/>
        <w:ind w:left="567" w:hanging="567"/>
        <w:rPr>
          <w:b w:val="0"/>
          <w:bCs w:val="0"/>
        </w:rPr>
      </w:pPr>
      <w:r w:rsidRPr="00D608BF">
        <w:rPr>
          <w:b w:val="0"/>
          <w:bCs w:val="0"/>
        </w:rPr>
        <w:t xml:space="preserve">Involvement in decision making </w:t>
      </w:r>
    </w:p>
    <w:p w14:paraId="610671F5" w14:textId="04B5A6CE" w:rsidR="00131E71" w:rsidRPr="00D608BF" w:rsidRDefault="00131E71" w:rsidP="00351CB1">
      <w:pPr>
        <w:pStyle w:val="Numbering1"/>
        <w:spacing w:after="100"/>
        <w:ind w:left="567" w:hanging="567"/>
        <w:rPr>
          <w:b w:val="0"/>
          <w:bCs w:val="0"/>
        </w:rPr>
      </w:pPr>
      <w:r w:rsidRPr="00D608BF">
        <w:rPr>
          <w:b w:val="0"/>
          <w:bCs w:val="0"/>
        </w:rPr>
        <w:t>Improvements to public spaces</w:t>
      </w:r>
    </w:p>
    <w:p w14:paraId="47CCD2C0" w14:textId="44FE2356" w:rsidR="00131E71" w:rsidRPr="00D608BF" w:rsidRDefault="00D608BF" w:rsidP="00351CB1">
      <w:pPr>
        <w:pStyle w:val="Numbering1"/>
        <w:spacing w:after="100"/>
        <w:ind w:left="567" w:hanging="567"/>
        <w:rPr>
          <w:b w:val="0"/>
          <w:bCs w:val="0"/>
        </w:rPr>
      </w:pPr>
      <w:r>
        <w:rPr>
          <w:b w:val="0"/>
          <w:bCs w:val="0"/>
        </w:rPr>
        <w:t>Accessibility and availability of i</w:t>
      </w:r>
      <w:r w:rsidR="00131E71" w:rsidRPr="00D608BF">
        <w:rPr>
          <w:b w:val="0"/>
          <w:bCs w:val="0"/>
        </w:rPr>
        <w:t>nformation</w:t>
      </w:r>
    </w:p>
    <w:p w14:paraId="77A35C12" w14:textId="1EF65A7C" w:rsidR="00131E71" w:rsidRPr="00D608BF" w:rsidRDefault="00131E71" w:rsidP="00351CB1">
      <w:pPr>
        <w:pStyle w:val="Numbering1"/>
        <w:spacing w:after="100"/>
        <w:ind w:left="567" w:hanging="567"/>
        <w:rPr>
          <w:b w:val="0"/>
          <w:bCs w:val="0"/>
        </w:rPr>
      </w:pPr>
      <w:r w:rsidRPr="00D608BF">
        <w:rPr>
          <w:b w:val="0"/>
          <w:bCs w:val="0"/>
        </w:rPr>
        <w:t>Access to nature</w:t>
      </w:r>
    </w:p>
    <w:p w14:paraId="119311B6" w14:textId="545B2DD3" w:rsidR="00400430" w:rsidRPr="00D608BF" w:rsidRDefault="00131E71" w:rsidP="00351CB1">
      <w:pPr>
        <w:pStyle w:val="Numbering1"/>
        <w:spacing w:after="100"/>
        <w:ind w:left="567" w:hanging="567"/>
        <w:rPr>
          <w:b w:val="0"/>
          <w:bCs w:val="0"/>
        </w:rPr>
      </w:pPr>
      <w:r w:rsidRPr="00D608BF">
        <w:rPr>
          <w:b w:val="0"/>
          <w:bCs w:val="0"/>
        </w:rPr>
        <w:t xml:space="preserve">More investment </w:t>
      </w:r>
      <w:r w:rsidR="00D608BF">
        <w:rPr>
          <w:b w:val="0"/>
          <w:bCs w:val="0"/>
        </w:rPr>
        <w:t xml:space="preserve">needed to make change </w:t>
      </w:r>
    </w:p>
    <w:p w14:paraId="097FB40B" w14:textId="23808F51" w:rsidR="00F45604" w:rsidRPr="00D608BF" w:rsidRDefault="00BB4B9F" w:rsidP="00351CB1">
      <w:pPr>
        <w:pStyle w:val="Numbering1"/>
        <w:ind w:left="567" w:hanging="567"/>
        <w:rPr>
          <w:b w:val="0"/>
          <w:bCs w:val="0"/>
        </w:rPr>
      </w:pPr>
      <w:r>
        <w:rPr>
          <w:b w:val="0"/>
          <w:bCs w:val="0"/>
        </w:rPr>
        <w:t>Ability to pa</w:t>
      </w:r>
      <w:r w:rsidR="00131E71" w:rsidRPr="00D608BF">
        <w:rPr>
          <w:b w:val="0"/>
          <w:bCs w:val="0"/>
        </w:rPr>
        <w:t>rticipat</w:t>
      </w:r>
      <w:r>
        <w:rPr>
          <w:b w:val="0"/>
          <w:bCs w:val="0"/>
        </w:rPr>
        <w:t>e</w:t>
      </w:r>
      <w:r w:rsidR="00131E71" w:rsidRPr="00D608BF">
        <w:rPr>
          <w:b w:val="0"/>
          <w:bCs w:val="0"/>
        </w:rPr>
        <w:t xml:space="preserve"> in chosen activities</w:t>
      </w:r>
      <w:r w:rsidR="003B41A7">
        <w:rPr>
          <w:b w:val="0"/>
          <w:bCs w:val="0"/>
        </w:rPr>
        <w:t>.</w:t>
      </w:r>
    </w:p>
    <w:p w14:paraId="45A8799D" w14:textId="38599307" w:rsidR="00A11FE5" w:rsidRPr="005F32C7" w:rsidRDefault="005F32C7" w:rsidP="00D608BF">
      <w:pPr>
        <w:pStyle w:val="BodyTextSCC"/>
      </w:pPr>
      <w:r>
        <w:t xml:space="preserve">The following principles were also communicated </w:t>
      </w:r>
      <w:r w:rsidR="00BB4B9F">
        <w:t xml:space="preserve">by </w:t>
      </w:r>
      <w:r>
        <w:t xml:space="preserve">survey </w:t>
      </w:r>
      <w:r w:rsidR="00BB4B9F">
        <w:t>participants through open-ended responses</w:t>
      </w:r>
      <w:r w:rsidR="004F5926">
        <w:t xml:space="preserve"> across the survey</w:t>
      </w:r>
      <w:r w:rsidR="00BB4B9F">
        <w:t xml:space="preserve">: </w:t>
      </w:r>
      <w:r w:rsidRPr="005F32C7">
        <w:t xml:space="preserve"> </w:t>
      </w:r>
    </w:p>
    <w:p w14:paraId="3AC25B8F" w14:textId="35A7FCCC" w:rsidR="00131E71" w:rsidRPr="005F32C7" w:rsidRDefault="00131E71" w:rsidP="004010A5">
      <w:pPr>
        <w:pStyle w:val="Bullets1"/>
      </w:pPr>
      <w:r w:rsidRPr="005F32C7">
        <w:t>Involv</w:t>
      </w:r>
      <w:r w:rsidR="005F32C7" w:rsidRPr="005F32C7">
        <w:t>e</w:t>
      </w:r>
      <w:r w:rsidRPr="005F32C7">
        <w:t xml:space="preserve"> people with </w:t>
      </w:r>
      <w:r w:rsidR="00D608BF" w:rsidRPr="005F32C7">
        <w:t>disability</w:t>
      </w:r>
      <w:r w:rsidRPr="005F32C7">
        <w:t xml:space="preserve"> in decision making</w:t>
      </w:r>
    </w:p>
    <w:p w14:paraId="75929135" w14:textId="30AED280" w:rsidR="005F32C7" w:rsidRPr="005F32C7" w:rsidRDefault="005F32C7" w:rsidP="004010A5">
      <w:pPr>
        <w:pStyle w:val="Bullets1"/>
      </w:pPr>
      <w:r w:rsidRPr="005F32C7">
        <w:t xml:space="preserve">Disability </w:t>
      </w:r>
      <w:r>
        <w:t xml:space="preserve">cannot be thought of as being the same for everyone </w:t>
      </w:r>
      <w:r w:rsidRPr="005F32C7">
        <w:t xml:space="preserve">– there is </w:t>
      </w:r>
      <w:r>
        <w:t xml:space="preserve">great </w:t>
      </w:r>
      <w:r w:rsidRPr="005F32C7">
        <w:t xml:space="preserve">diversity in disability, including invisible disability </w:t>
      </w:r>
    </w:p>
    <w:p w14:paraId="71AC9FD2" w14:textId="487504D5" w:rsidR="00A210A9" w:rsidRDefault="005F32C7" w:rsidP="004010A5">
      <w:pPr>
        <w:pStyle w:val="Bullets1"/>
      </w:pPr>
      <w:r w:rsidRPr="005F32C7">
        <w:t xml:space="preserve">Community awareness and education are fundamental to opening opportunities and reducing discrimination </w:t>
      </w:r>
    </w:p>
    <w:p w14:paraId="4C474A73" w14:textId="74E93AF8" w:rsidR="005F32C7" w:rsidRDefault="005F32C7" w:rsidP="004010A5">
      <w:pPr>
        <w:pStyle w:val="Bullets1"/>
      </w:pPr>
      <w:r>
        <w:t xml:space="preserve">All activities should be accessible, rather than having separate activities for people with disability </w:t>
      </w:r>
    </w:p>
    <w:p w14:paraId="3288225F" w14:textId="222FF0A8" w:rsidR="005F32C7" w:rsidRDefault="005F32C7" w:rsidP="004010A5">
      <w:pPr>
        <w:pStyle w:val="Bullets1"/>
      </w:pPr>
      <w:r>
        <w:t xml:space="preserve">People with disability need extra support to participate </w:t>
      </w:r>
    </w:p>
    <w:p w14:paraId="24302B69" w14:textId="5E1CD815" w:rsidR="005F32C7" w:rsidRDefault="004010A5" w:rsidP="004010A5">
      <w:pPr>
        <w:pStyle w:val="Bullets1"/>
      </w:pPr>
      <w:r>
        <w:t>Recognise the value of people with disability in work and the community</w:t>
      </w:r>
    </w:p>
    <w:p w14:paraId="139A92E5" w14:textId="4F3DB147" w:rsidR="004010A5" w:rsidRPr="005F32C7" w:rsidRDefault="004010A5" w:rsidP="004F5926">
      <w:pPr>
        <w:pStyle w:val="Bullets1Last"/>
      </w:pPr>
      <w:r>
        <w:lastRenderedPageBreak/>
        <w:t xml:space="preserve">Need to implement change, not just talk. Focus on most important actions and </w:t>
      </w:r>
      <w:r w:rsidRPr="004F5926">
        <w:t>follow</w:t>
      </w:r>
      <w:r>
        <w:t xml:space="preserve"> through. </w:t>
      </w:r>
    </w:p>
    <w:p w14:paraId="19AA9F85" w14:textId="23A92335" w:rsidR="00C607E9" w:rsidRDefault="00C607E9" w:rsidP="00C607E9">
      <w:pPr>
        <w:pStyle w:val="BodyTextSCC"/>
      </w:pPr>
      <w:bookmarkStart w:id="9" w:name="_Hlk130560614"/>
      <w:r>
        <w:t xml:space="preserve">The following sections provide a summary of the responses from the survey: </w:t>
      </w:r>
    </w:p>
    <w:p w14:paraId="7B6E1100" w14:textId="23A92335" w:rsidR="00104E46" w:rsidRPr="00772771" w:rsidRDefault="00636AF3" w:rsidP="00394BD8">
      <w:pPr>
        <w:pStyle w:val="Heading4"/>
      </w:pPr>
      <w:r w:rsidRPr="00772771">
        <w:t>Top challenges</w:t>
      </w:r>
      <w:r w:rsidR="00C607E9" w:rsidRPr="00772771">
        <w:t xml:space="preserve"> for people with disability living on the Sunshine Coast</w:t>
      </w:r>
      <w:r w:rsidRPr="00772771">
        <w:t xml:space="preserve">: </w:t>
      </w:r>
    </w:p>
    <w:bookmarkEnd w:id="9"/>
    <w:p w14:paraId="445202DB" w14:textId="6A6DAD18" w:rsidR="00636AF3" w:rsidRPr="00636AF3" w:rsidRDefault="00636AF3" w:rsidP="005F32C7">
      <w:pPr>
        <w:pStyle w:val="Bullets1"/>
        <w:keepNext/>
      </w:pPr>
      <w:r w:rsidRPr="00636AF3">
        <w:t xml:space="preserve">Discrimination </w:t>
      </w:r>
      <w:r w:rsidR="00F705BF">
        <w:t xml:space="preserve">in daily life </w:t>
      </w:r>
      <w:r w:rsidRPr="00636AF3">
        <w:t>(82%</w:t>
      </w:r>
      <w:r w:rsidR="00C607E9">
        <w:t xml:space="preserve"> of respondents</w:t>
      </w:r>
      <w:r w:rsidRPr="00636AF3">
        <w:t>)</w:t>
      </w:r>
    </w:p>
    <w:p w14:paraId="19446759" w14:textId="00BC9CED" w:rsidR="00636AF3" w:rsidRPr="00636AF3" w:rsidRDefault="00031EEC">
      <w:pPr>
        <w:pStyle w:val="Bullets1"/>
      </w:pPr>
      <w:r>
        <w:t>Difficulty g</w:t>
      </w:r>
      <w:r w:rsidR="00F705BF">
        <w:t>etting around</w:t>
      </w:r>
      <w:r w:rsidR="00636AF3" w:rsidRPr="00636AF3">
        <w:t xml:space="preserve"> (72%</w:t>
      </w:r>
      <w:r w:rsidR="00C607E9">
        <w:t xml:space="preserve"> of respondents</w:t>
      </w:r>
      <w:r w:rsidR="00636AF3" w:rsidRPr="00636AF3">
        <w:t>)</w:t>
      </w:r>
    </w:p>
    <w:p w14:paraId="703D885D" w14:textId="5EDCD1F7" w:rsidR="00636AF3" w:rsidRPr="00636AF3" w:rsidRDefault="00F705BF">
      <w:pPr>
        <w:pStyle w:val="Bullets1"/>
      </w:pPr>
      <w:r>
        <w:t>Access to s</w:t>
      </w:r>
      <w:r w:rsidR="009B3188">
        <w:t>uitable and affordable h</w:t>
      </w:r>
      <w:r w:rsidR="00636AF3" w:rsidRPr="00636AF3">
        <w:t>ousing (68%</w:t>
      </w:r>
      <w:r w:rsidR="00C607E9">
        <w:t xml:space="preserve"> of respondents</w:t>
      </w:r>
      <w:r w:rsidR="00636AF3" w:rsidRPr="00636AF3">
        <w:t xml:space="preserve">) </w:t>
      </w:r>
    </w:p>
    <w:p w14:paraId="03A5391F" w14:textId="586FE576" w:rsidR="00636AF3" w:rsidRPr="00636AF3" w:rsidRDefault="00636AF3">
      <w:pPr>
        <w:pStyle w:val="Bullets1"/>
      </w:pPr>
      <w:r w:rsidRPr="00636AF3">
        <w:t>Job opportunities (62%</w:t>
      </w:r>
      <w:r w:rsidR="00C607E9">
        <w:t xml:space="preserve"> of respondents</w:t>
      </w:r>
      <w:r w:rsidRPr="00636AF3">
        <w:t>)</w:t>
      </w:r>
    </w:p>
    <w:p w14:paraId="748D0BF0" w14:textId="57C2CCD0" w:rsidR="00636AF3" w:rsidRPr="00A50FF2" w:rsidRDefault="00636AF3">
      <w:pPr>
        <w:pStyle w:val="Bullets1"/>
      </w:pPr>
      <w:r w:rsidRPr="00A50FF2">
        <w:t>Having a say</w:t>
      </w:r>
      <w:r w:rsidR="009B3188" w:rsidRPr="00A50FF2">
        <w:t xml:space="preserve"> on </w:t>
      </w:r>
      <w:r w:rsidR="00F705BF">
        <w:t xml:space="preserve">important community issues </w:t>
      </w:r>
      <w:r w:rsidRPr="00A50FF2">
        <w:t>(59%</w:t>
      </w:r>
      <w:r w:rsidR="00C607E9">
        <w:t xml:space="preserve"> of respondents</w:t>
      </w:r>
      <w:r w:rsidRPr="00A50FF2">
        <w:t>)</w:t>
      </w:r>
    </w:p>
    <w:p w14:paraId="3FA96194" w14:textId="67382572" w:rsidR="00636AF3" w:rsidRPr="00400430" w:rsidRDefault="00F705BF">
      <w:pPr>
        <w:pStyle w:val="Bullets1Last"/>
      </w:pPr>
      <w:r w:rsidRPr="00400430">
        <w:t xml:space="preserve">Difficulty participating in chosen activities </w:t>
      </w:r>
      <w:r w:rsidR="00A50FF2" w:rsidRPr="00400430">
        <w:t>(52%</w:t>
      </w:r>
      <w:r w:rsidR="00C607E9">
        <w:t xml:space="preserve"> of respondents</w:t>
      </w:r>
      <w:r w:rsidR="00A50FF2" w:rsidRPr="00400430">
        <w:t>)</w:t>
      </w:r>
      <w:r w:rsidR="00031EEC" w:rsidRPr="00400430">
        <w:t xml:space="preserve">. </w:t>
      </w:r>
      <w:r w:rsidR="00636AF3" w:rsidRPr="00400430">
        <w:t xml:space="preserve"> </w:t>
      </w:r>
    </w:p>
    <w:p w14:paraId="7B4E8439" w14:textId="71DA7515" w:rsidR="00A50FF2" w:rsidRPr="00400430" w:rsidRDefault="00C607E9" w:rsidP="00394BD8">
      <w:pPr>
        <w:pStyle w:val="Heading4"/>
        <w:rPr>
          <w:lang w:val="en-US"/>
        </w:rPr>
      </w:pPr>
      <w:r>
        <w:rPr>
          <w:lang w:val="en-US"/>
        </w:rPr>
        <w:t xml:space="preserve">Top positives for people with disability living on the Sunshine Coast: </w:t>
      </w:r>
      <w:r w:rsidR="00A50FF2" w:rsidRPr="00400430">
        <w:rPr>
          <w:lang w:val="en-US"/>
        </w:rPr>
        <w:t xml:space="preserve"> </w:t>
      </w:r>
    </w:p>
    <w:p w14:paraId="3BCF3223" w14:textId="7001771B" w:rsidR="00A50FF2" w:rsidRPr="00400430" w:rsidRDefault="00A50FF2">
      <w:pPr>
        <w:pStyle w:val="Bullets1"/>
        <w:rPr>
          <w:lang w:val="en-US"/>
        </w:rPr>
      </w:pPr>
      <w:r w:rsidRPr="00400430">
        <w:rPr>
          <w:lang w:val="en-US"/>
        </w:rPr>
        <w:t>There are good service providers (68%</w:t>
      </w:r>
      <w:r w:rsidR="00C607E9">
        <w:t xml:space="preserve"> of respondents</w:t>
      </w:r>
      <w:r w:rsidRPr="00400430">
        <w:rPr>
          <w:lang w:val="en-US"/>
        </w:rPr>
        <w:t>)</w:t>
      </w:r>
    </w:p>
    <w:p w14:paraId="16C34DB9" w14:textId="034327D8" w:rsidR="00A50FF2" w:rsidRPr="00400430" w:rsidRDefault="00A50FF2">
      <w:pPr>
        <w:pStyle w:val="Bullets1"/>
        <w:rPr>
          <w:lang w:val="en-US"/>
        </w:rPr>
      </w:pPr>
      <w:r w:rsidRPr="00400430">
        <w:rPr>
          <w:lang w:val="en-US"/>
        </w:rPr>
        <w:t>People are accepting of people with disability (48%</w:t>
      </w:r>
      <w:r w:rsidR="00C607E9">
        <w:t xml:space="preserve"> of respondents</w:t>
      </w:r>
      <w:r w:rsidRPr="00400430">
        <w:rPr>
          <w:lang w:val="en-US"/>
        </w:rPr>
        <w:t>)</w:t>
      </w:r>
    </w:p>
    <w:p w14:paraId="0F9C6550" w14:textId="6960D09B" w:rsidR="00A50FF2" w:rsidRPr="00400430" w:rsidRDefault="00A50FF2">
      <w:pPr>
        <w:pStyle w:val="Bullets1Last"/>
        <w:rPr>
          <w:lang w:val="en-US"/>
        </w:rPr>
      </w:pPr>
      <w:r w:rsidRPr="00400430">
        <w:rPr>
          <w:lang w:val="en-US"/>
        </w:rPr>
        <w:t>Can get out in the natural environment (41%</w:t>
      </w:r>
      <w:r w:rsidR="00C607E9">
        <w:t xml:space="preserve"> of respondents</w:t>
      </w:r>
      <w:r w:rsidRPr="00400430">
        <w:rPr>
          <w:lang w:val="en-US"/>
        </w:rPr>
        <w:t>)</w:t>
      </w:r>
      <w:r w:rsidR="003B41A7">
        <w:rPr>
          <w:lang w:val="en-US"/>
        </w:rPr>
        <w:t>.</w:t>
      </w:r>
    </w:p>
    <w:p w14:paraId="65BF81E0" w14:textId="77777777" w:rsidR="00C607E9" w:rsidRDefault="00C607E9" w:rsidP="00394BD8">
      <w:pPr>
        <w:pStyle w:val="Heading4"/>
        <w:rPr>
          <w:lang w:val="en-US"/>
        </w:rPr>
      </w:pPr>
      <w:r>
        <w:rPr>
          <w:lang w:val="en-US"/>
        </w:rPr>
        <w:t xml:space="preserve">If you could change one thing to make it easier to participate in community life, what would it be? </w:t>
      </w:r>
    </w:p>
    <w:p w14:paraId="55FDEBB2" w14:textId="029CE8EA" w:rsidR="00636AF3" w:rsidRPr="000419D2" w:rsidRDefault="00C607E9" w:rsidP="00BB4B9F">
      <w:pPr>
        <w:pStyle w:val="BodyTextSCC"/>
        <w:keepNext/>
        <w:rPr>
          <w:i/>
          <w:iCs/>
          <w:lang w:val="en-US"/>
        </w:rPr>
      </w:pPr>
      <w:r w:rsidRPr="000419D2">
        <w:rPr>
          <w:i/>
          <w:iCs/>
          <w:lang w:val="en-US"/>
        </w:rPr>
        <w:t xml:space="preserve">Summary of open-ended responses: </w:t>
      </w:r>
    </w:p>
    <w:p w14:paraId="1C3AC7D2" w14:textId="61542E54" w:rsidR="003D10E8" w:rsidRPr="00400430" w:rsidRDefault="003D10E8">
      <w:pPr>
        <w:pStyle w:val="Bullets1"/>
        <w:rPr>
          <w:lang w:val="en-US"/>
        </w:rPr>
      </w:pPr>
      <w:r w:rsidRPr="00400430">
        <w:rPr>
          <w:lang w:val="en-US"/>
        </w:rPr>
        <w:t xml:space="preserve">Public </w:t>
      </w:r>
      <w:r w:rsidR="00D4755D" w:rsidRPr="00400430">
        <w:rPr>
          <w:lang w:val="en-US"/>
        </w:rPr>
        <w:t>r</w:t>
      </w:r>
      <w:r w:rsidRPr="00400430">
        <w:rPr>
          <w:lang w:val="en-US"/>
        </w:rPr>
        <w:t xml:space="preserve">ealm </w:t>
      </w:r>
      <w:r w:rsidR="00D4755D" w:rsidRPr="00400430">
        <w:rPr>
          <w:lang w:val="en-US"/>
        </w:rPr>
        <w:t>i</w:t>
      </w:r>
      <w:r w:rsidRPr="00400430">
        <w:rPr>
          <w:lang w:val="en-US"/>
        </w:rPr>
        <w:t>mprovements</w:t>
      </w:r>
      <w:r w:rsidR="00D4755D" w:rsidRPr="00400430">
        <w:rPr>
          <w:lang w:val="en-US"/>
        </w:rPr>
        <w:t xml:space="preserve">: </w:t>
      </w:r>
      <w:r w:rsidRPr="00400430">
        <w:rPr>
          <w:lang w:val="en-US"/>
        </w:rPr>
        <w:t xml:space="preserve">Public toilets, footpaths, open space, buildings, playgrounds </w:t>
      </w:r>
    </w:p>
    <w:p w14:paraId="5952216B" w14:textId="1D485FC2" w:rsidR="003D10E8" w:rsidRPr="00400430" w:rsidRDefault="003D10E8">
      <w:pPr>
        <w:pStyle w:val="Bullets1"/>
        <w:rPr>
          <w:lang w:val="en-US"/>
        </w:rPr>
      </w:pPr>
      <w:r w:rsidRPr="00400430">
        <w:rPr>
          <w:lang w:val="en-US"/>
        </w:rPr>
        <w:t xml:space="preserve">Transport and </w:t>
      </w:r>
      <w:r w:rsidR="00D4755D" w:rsidRPr="00400430">
        <w:rPr>
          <w:lang w:val="en-US"/>
        </w:rPr>
        <w:t>p</w:t>
      </w:r>
      <w:r w:rsidRPr="00400430">
        <w:rPr>
          <w:lang w:val="en-US"/>
        </w:rPr>
        <w:t>arking</w:t>
      </w:r>
      <w:r w:rsidR="00D4755D" w:rsidRPr="00400430">
        <w:rPr>
          <w:lang w:val="en-US"/>
        </w:rPr>
        <w:t xml:space="preserve">: </w:t>
      </w:r>
      <w:r w:rsidRPr="00400430">
        <w:rPr>
          <w:lang w:val="en-US"/>
        </w:rPr>
        <w:t xml:space="preserve">Public transport, parking, taxis, training for transport workers </w:t>
      </w:r>
    </w:p>
    <w:p w14:paraId="0C589A22" w14:textId="7C8E27E9" w:rsidR="003D10E8" w:rsidRPr="00400430" w:rsidRDefault="003D10E8">
      <w:pPr>
        <w:pStyle w:val="Bullets1"/>
        <w:rPr>
          <w:lang w:val="en-US"/>
        </w:rPr>
      </w:pPr>
      <w:r w:rsidRPr="00400430">
        <w:rPr>
          <w:lang w:val="en-US"/>
        </w:rPr>
        <w:t xml:space="preserve">Access to </w:t>
      </w:r>
      <w:r w:rsidR="00D4755D" w:rsidRPr="00400430">
        <w:rPr>
          <w:lang w:val="en-US"/>
        </w:rPr>
        <w:t>n</w:t>
      </w:r>
      <w:r w:rsidRPr="00400430">
        <w:rPr>
          <w:lang w:val="en-US"/>
        </w:rPr>
        <w:t>ature</w:t>
      </w:r>
      <w:r w:rsidR="00D4755D" w:rsidRPr="00400430">
        <w:rPr>
          <w:lang w:val="en-US"/>
        </w:rPr>
        <w:t xml:space="preserve">: </w:t>
      </w:r>
      <w:r w:rsidRPr="00400430">
        <w:rPr>
          <w:lang w:val="en-US"/>
        </w:rPr>
        <w:t>Beach, walking tracks</w:t>
      </w:r>
    </w:p>
    <w:p w14:paraId="010C1C2D" w14:textId="6C5A9E60" w:rsidR="003D10E8" w:rsidRPr="00400430" w:rsidRDefault="003D10E8">
      <w:pPr>
        <w:pStyle w:val="Bullets1"/>
        <w:rPr>
          <w:lang w:val="en-US"/>
        </w:rPr>
      </w:pPr>
      <w:r w:rsidRPr="00400430">
        <w:rPr>
          <w:lang w:val="en-US"/>
        </w:rPr>
        <w:t xml:space="preserve">Employment and </w:t>
      </w:r>
      <w:r w:rsidR="00D4755D" w:rsidRPr="00400430">
        <w:rPr>
          <w:lang w:val="en-US"/>
        </w:rPr>
        <w:t>t</w:t>
      </w:r>
      <w:r w:rsidRPr="00400430">
        <w:rPr>
          <w:lang w:val="en-US"/>
        </w:rPr>
        <w:t>raining</w:t>
      </w:r>
      <w:r w:rsidR="00D4755D" w:rsidRPr="00400430">
        <w:rPr>
          <w:lang w:val="en-US"/>
        </w:rPr>
        <w:t xml:space="preserve">: </w:t>
      </w:r>
      <w:r w:rsidRPr="00400430">
        <w:rPr>
          <w:lang w:val="en-US"/>
        </w:rPr>
        <w:t xml:space="preserve">Within council and local businesses </w:t>
      </w:r>
    </w:p>
    <w:p w14:paraId="24176230" w14:textId="5D0B7DD8" w:rsidR="003D10E8" w:rsidRPr="00400430" w:rsidRDefault="003D10E8">
      <w:pPr>
        <w:pStyle w:val="Bullets1"/>
        <w:rPr>
          <w:lang w:val="en-US"/>
        </w:rPr>
      </w:pPr>
      <w:r w:rsidRPr="00400430">
        <w:rPr>
          <w:lang w:val="en-US"/>
        </w:rPr>
        <w:lastRenderedPageBreak/>
        <w:t xml:space="preserve">Awareness and </w:t>
      </w:r>
      <w:r w:rsidR="00D4755D" w:rsidRPr="00400430">
        <w:rPr>
          <w:lang w:val="en-US"/>
        </w:rPr>
        <w:t>e</w:t>
      </w:r>
      <w:r w:rsidRPr="00400430">
        <w:rPr>
          <w:lang w:val="en-US"/>
        </w:rPr>
        <w:t>ducation</w:t>
      </w:r>
      <w:r w:rsidR="00D4755D" w:rsidRPr="00400430">
        <w:rPr>
          <w:lang w:val="en-US"/>
        </w:rPr>
        <w:t xml:space="preserve">: </w:t>
      </w:r>
      <w:r w:rsidRPr="00400430">
        <w:rPr>
          <w:lang w:val="en-US"/>
        </w:rPr>
        <w:t xml:space="preserve">Diversity of disability, invisible disability, education for children </w:t>
      </w:r>
    </w:p>
    <w:p w14:paraId="394D351C" w14:textId="382F74FC" w:rsidR="003D10E8" w:rsidRPr="00400430" w:rsidRDefault="003D10E8">
      <w:pPr>
        <w:pStyle w:val="Bullets1"/>
        <w:rPr>
          <w:lang w:val="en-US"/>
        </w:rPr>
      </w:pPr>
      <w:r w:rsidRPr="00400430">
        <w:rPr>
          <w:lang w:val="en-US"/>
        </w:rPr>
        <w:t xml:space="preserve">Involvement in </w:t>
      </w:r>
      <w:r w:rsidR="00D4755D" w:rsidRPr="00400430">
        <w:rPr>
          <w:lang w:val="en-US"/>
        </w:rPr>
        <w:t>d</w:t>
      </w:r>
      <w:r w:rsidRPr="00400430">
        <w:rPr>
          <w:lang w:val="en-US"/>
        </w:rPr>
        <w:t xml:space="preserve">ecision </w:t>
      </w:r>
      <w:r w:rsidR="00D4755D" w:rsidRPr="00400430">
        <w:rPr>
          <w:lang w:val="en-US"/>
        </w:rPr>
        <w:t>m</w:t>
      </w:r>
      <w:r w:rsidRPr="00400430">
        <w:rPr>
          <w:lang w:val="en-US"/>
        </w:rPr>
        <w:t xml:space="preserve">aking </w:t>
      </w:r>
    </w:p>
    <w:p w14:paraId="404D5F0A" w14:textId="1E51764C" w:rsidR="003D10E8" w:rsidRDefault="003D10E8">
      <w:pPr>
        <w:pStyle w:val="Bullets1Last"/>
        <w:rPr>
          <w:lang w:val="en-US"/>
        </w:rPr>
      </w:pPr>
      <w:r w:rsidRPr="00400430">
        <w:rPr>
          <w:lang w:val="en-US"/>
        </w:rPr>
        <w:t xml:space="preserve">More </w:t>
      </w:r>
      <w:r w:rsidR="00D4755D" w:rsidRPr="00400430">
        <w:rPr>
          <w:lang w:val="en-US"/>
        </w:rPr>
        <w:t>s</w:t>
      </w:r>
      <w:r w:rsidRPr="00400430">
        <w:rPr>
          <w:lang w:val="en-US"/>
        </w:rPr>
        <w:t>pending</w:t>
      </w:r>
      <w:r w:rsidR="00D4755D" w:rsidRPr="00400430">
        <w:rPr>
          <w:lang w:val="en-US"/>
        </w:rPr>
        <w:t xml:space="preserve">: </w:t>
      </w:r>
      <w:r w:rsidRPr="00400430">
        <w:rPr>
          <w:lang w:val="en-US"/>
        </w:rPr>
        <w:t>Investment to improve access and inclusion</w:t>
      </w:r>
      <w:r w:rsidR="00C607E9">
        <w:rPr>
          <w:lang w:val="en-US"/>
        </w:rPr>
        <w:t>.</w:t>
      </w:r>
    </w:p>
    <w:p w14:paraId="29B9CC34" w14:textId="05F52E5B" w:rsidR="004913A5" w:rsidRDefault="00772771" w:rsidP="00772771">
      <w:pPr>
        <w:pStyle w:val="BodyTextSCC"/>
        <w:rPr>
          <w:lang w:val="en-US"/>
        </w:rPr>
      </w:pPr>
      <w:r>
        <w:t xml:space="preserve">Here are some of the contributions to this question directly from respondents to the survey:  </w:t>
      </w:r>
      <w:r w:rsidR="004913A5" w:rsidRPr="00250751">
        <w:rPr>
          <w:noProof/>
        </w:rPr>
        <mc:AlternateContent>
          <mc:Choice Requires="wps">
            <w:drawing>
              <wp:inline distT="0" distB="0" distL="0" distR="0" wp14:anchorId="1D81FF17" wp14:editId="3F0C8B71">
                <wp:extent cx="5731510" cy="3834765"/>
                <wp:effectExtent l="0" t="228600" r="2540" b="0"/>
                <wp:docPr id="15" name="Speech Bubble: Rectangle with Corners Rounded 5" descr="Text box with quotes from survey."/>
                <wp:cNvGraphicFramePr/>
                <a:graphic xmlns:a="http://schemas.openxmlformats.org/drawingml/2006/main">
                  <a:graphicData uri="http://schemas.microsoft.com/office/word/2010/wordprocessingShape">
                    <wps:wsp>
                      <wps:cNvSpPr/>
                      <wps:spPr>
                        <a:xfrm>
                          <a:off x="0" y="0"/>
                          <a:ext cx="5731510" cy="3834765"/>
                        </a:xfrm>
                        <a:prstGeom prst="wedgeRoundRectCallout">
                          <a:avLst>
                            <a:gd name="adj1" fmla="val 13129"/>
                            <a:gd name="adj2" fmla="val -55820"/>
                            <a:gd name="adj3" fmla="val 16667"/>
                          </a:avLst>
                        </a:prstGeom>
                        <a:solidFill>
                          <a:srgbClr val="C8EAF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68360B" w14:textId="77777777" w:rsidR="004913A5" w:rsidRPr="004913A5" w:rsidRDefault="004913A5" w:rsidP="004913A5">
                            <w:pPr>
                              <w:pStyle w:val="Bullets1"/>
                              <w:rPr>
                                <w:color w:val="00485C"/>
                              </w:rPr>
                            </w:pPr>
                            <w:r w:rsidRPr="004913A5">
                              <w:rPr>
                                <w:color w:val="00485C"/>
                              </w:rPr>
                              <w:t xml:space="preserve">“I think the Sunshine Coast should be a hub that people with a disability want to come to because they feel like they can live the life they </w:t>
                            </w:r>
                            <w:proofErr w:type="gramStart"/>
                            <w:r w:rsidRPr="004913A5">
                              <w:rPr>
                                <w:color w:val="00485C"/>
                              </w:rPr>
                              <w:t>want</w:t>
                            </w:r>
                            <w:proofErr w:type="gramEnd"/>
                            <w:r w:rsidRPr="004913A5">
                              <w:rPr>
                                <w:color w:val="00485C"/>
                              </w:rPr>
                              <w:t xml:space="preserve"> and they will be supported in that.” </w:t>
                            </w:r>
                          </w:p>
                          <w:p w14:paraId="33EE257B" w14:textId="77777777" w:rsidR="004913A5" w:rsidRPr="004913A5" w:rsidRDefault="004913A5" w:rsidP="004913A5">
                            <w:pPr>
                              <w:pStyle w:val="Bullets1"/>
                              <w:rPr>
                                <w:color w:val="00485C"/>
                              </w:rPr>
                            </w:pPr>
                            <w:r w:rsidRPr="004913A5">
                              <w:rPr>
                                <w:color w:val="00485C"/>
                              </w:rPr>
                              <w:t xml:space="preserve">If I could change one thing to make it easier to participate in community life, it would be the “acceptance of the wider community to people with disability”. </w:t>
                            </w:r>
                          </w:p>
                          <w:p w14:paraId="52209F39" w14:textId="77777777" w:rsidR="004913A5" w:rsidRPr="004913A5" w:rsidRDefault="004913A5" w:rsidP="004913A5">
                            <w:pPr>
                              <w:pStyle w:val="Bullets1"/>
                              <w:rPr>
                                <w:color w:val="00485C"/>
                              </w:rPr>
                            </w:pPr>
                            <w:r w:rsidRPr="004913A5">
                              <w:rPr>
                                <w:color w:val="00485C"/>
                              </w:rPr>
                              <w:t>If I could change one thing to make it easier to participate in community life, it would be “that the community stop assuming diminished capacity when the word disability is used”.</w:t>
                            </w:r>
                          </w:p>
                          <w:p w14:paraId="57DBA24F" w14:textId="1A3C4893" w:rsidR="004913A5" w:rsidRPr="004F5926" w:rsidRDefault="004913A5" w:rsidP="006E2F3A">
                            <w:pPr>
                              <w:pStyle w:val="Bullets1"/>
                              <w:spacing w:after="0"/>
                              <w:rPr>
                                <w:color w:val="00485C"/>
                                <w:kern w:val="24"/>
                                <w:szCs w:val="28"/>
                              </w:rPr>
                            </w:pPr>
                            <w:r w:rsidRPr="004F5926">
                              <w:rPr>
                                <w:color w:val="00485C"/>
                                <w:lang w:val="en-US"/>
                              </w:rPr>
                              <w:t xml:space="preserve">“A greater awareness [is needed that most disabilities are invisible]. The trauma [that people with invisible disability] </w:t>
                            </w:r>
                            <w:proofErr w:type="gramStart"/>
                            <w:r w:rsidRPr="004F5926">
                              <w:rPr>
                                <w:color w:val="00485C"/>
                                <w:lang w:val="en-US"/>
                              </w:rPr>
                              <w:t>have</w:t>
                            </w:r>
                            <w:r w:rsidR="004F5926">
                              <w:rPr>
                                <w:color w:val="00485C"/>
                                <w:lang w:val="en-US"/>
                              </w:rPr>
                              <w:t xml:space="preserve"> </w:t>
                            </w:r>
                            <w:r w:rsidRPr="004F5926">
                              <w:rPr>
                                <w:color w:val="00485C"/>
                                <w:lang w:val="en-US"/>
                              </w:rPr>
                              <w:t>to</w:t>
                            </w:r>
                            <w:proofErr w:type="gramEnd"/>
                            <w:r w:rsidRPr="004F5926">
                              <w:rPr>
                                <w:color w:val="00485C"/>
                                <w:lang w:val="en-US"/>
                              </w:rPr>
                              <w:t xml:space="preserve"> endure going out in public, limits them from wanting to. Awareness removes barriers.”</w:t>
                            </w:r>
                          </w:p>
                        </w:txbxContent>
                      </wps:txbx>
                      <wps:bodyPr wrap="square" rtlCol="0" anchor="t" anchorCtr="0">
                        <a:noAutofit/>
                      </wps:bodyPr>
                    </wps:wsp>
                  </a:graphicData>
                </a:graphic>
              </wp:inline>
            </w:drawing>
          </mc:Choice>
          <mc:Fallback>
            <w:pict>
              <v:shape w14:anchorId="1D81FF17" id="Speech Bubble: Rectangle with Corners Rounded 5" o:spid="_x0000_s1027" type="#_x0000_t62" alt="Text box with quotes from survey." style="width:451.3pt;height:30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" adj="13636,-1257" fillcolor="#c8eaf4" stroked="f" strokeweight="1pt">
                <v:textbox>
                  <w:txbxContent>
                    <w:p w14:paraId="3768360B" w14:textId="77777777" w:rsidR="004913A5" w:rsidRPr="004913A5" w:rsidRDefault="004913A5" w:rsidP="004913A5">
                      <w:pPr>
                        <w:pStyle w:val="Bullets1"/>
                        <w:rPr>
                          <w:color w:val="00485C"/>
                        </w:rPr>
                      </w:pPr>
                      <w:r w:rsidRPr="004913A5">
                        <w:rPr>
                          <w:color w:val="00485C"/>
                        </w:rPr>
                        <w:t xml:space="preserve">“I think the Sunshine Coast should be a hub that people with a disability want to come to because they feel like they can live the life they </w:t>
                      </w:r>
                      <w:proofErr w:type="gramStart"/>
                      <w:r w:rsidRPr="004913A5">
                        <w:rPr>
                          <w:color w:val="00485C"/>
                        </w:rPr>
                        <w:t>want</w:t>
                      </w:r>
                      <w:proofErr w:type="gramEnd"/>
                      <w:r w:rsidRPr="004913A5">
                        <w:rPr>
                          <w:color w:val="00485C"/>
                        </w:rPr>
                        <w:t xml:space="preserve"> and they will be supported in that.” </w:t>
                      </w:r>
                    </w:p>
                    <w:p w14:paraId="33EE257B" w14:textId="77777777" w:rsidR="004913A5" w:rsidRPr="004913A5" w:rsidRDefault="004913A5" w:rsidP="004913A5">
                      <w:pPr>
                        <w:pStyle w:val="Bullets1"/>
                        <w:rPr>
                          <w:color w:val="00485C"/>
                        </w:rPr>
                      </w:pPr>
                      <w:r w:rsidRPr="004913A5">
                        <w:rPr>
                          <w:color w:val="00485C"/>
                        </w:rPr>
                        <w:t xml:space="preserve">If I could change one thing to make it easier to participate in community life, it would be the “acceptance of the wider community to people with disability”. </w:t>
                      </w:r>
                    </w:p>
                    <w:p w14:paraId="52209F39" w14:textId="77777777" w:rsidR="004913A5" w:rsidRPr="004913A5" w:rsidRDefault="004913A5" w:rsidP="004913A5">
                      <w:pPr>
                        <w:pStyle w:val="Bullets1"/>
                        <w:rPr>
                          <w:color w:val="00485C"/>
                        </w:rPr>
                      </w:pPr>
                      <w:r w:rsidRPr="004913A5">
                        <w:rPr>
                          <w:color w:val="00485C"/>
                        </w:rPr>
                        <w:t>If I could change one thing to make it easier to participate in community life, it would be “that the community stop assuming diminished capacity when the word disability is used”.</w:t>
                      </w:r>
                    </w:p>
                    <w:p w14:paraId="57DBA24F" w14:textId="1A3C4893" w:rsidR="004913A5" w:rsidRPr="004F5926" w:rsidRDefault="004913A5" w:rsidP="006E2F3A">
                      <w:pPr>
                        <w:pStyle w:val="Bullets1"/>
                        <w:spacing w:after="0"/>
                        <w:rPr>
                          <w:color w:val="00485C"/>
                          <w:kern w:val="24"/>
                          <w:szCs w:val="28"/>
                        </w:rPr>
                      </w:pPr>
                      <w:r w:rsidRPr="004F5926">
                        <w:rPr>
                          <w:color w:val="00485C"/>
                          <w:lang w:val="en-US"/>
                        </w:rPr>
                        <w:t xml:space="preserve">“A greater awareness [is needed that most disabilities are invisible]. The trauma [that people with invisible disability] </w:t>
                      </w:r>
                      <w:proofErr w:type="gramStart"/>
                      <w:r w:rsidRPr="004F5926">
                        <w:rPr>
                          <w:color w:val="00485C"/>
                          <w:lang w:val="en-US"/>
                        </w:rPr>
                        <w:t>have</w:t>
                      </w:r>
                      <w:r w:rsidR="004F5926">
                        <w:rPr>
                          <w:color w:val="00485C"/>
                          <w:lang w:val="en-US"/>
                        </w:rPr>
                        <w:t xml:space="preserve"> </w:t>
                      </w:r>
                      <w:r w:rsidRPr="004F5926">
                        <w:rPr>
                          <w:color w:val="00485C"/>
                          <w:lang w:val="en-US"/>
                        </w:rPr>
                        <w:t>to</w:t>
                      </w:r>
                      <w:proofErr w:type="gramEnd"/>
                      <w:r w:rsidRPr="004F5926">
                        <w:rPr>
                          <w:color w:val="00485C"/>
                          <w:lang w:val="en-US"/>
                        </w:rPr>
                        <w:t xml:space="preserve"> endure going out in public, limits them from wanting to. Awareness removes barriers.”</w:t>
                      </w:r>
                    </w:p>
                  </w:txbxContent>
                </v:textbox>
                <w10:anchorlock/>
              </v:shape>
            </w:pict>
          </mc:Fallback>
        </mc:AlternateContent>
      </w:r>
    </w:p>
    <w:p w14:paraId="611FC631" w14:textId="3A18DD9D" w:rsidR="00636AF3" w:rsidRPr="00400430" w:rsidRDefault="00F46A86" w:rsidP="00394BD8">
      <w:pPr>
        <w:pStyle w:val="Heading4"/>
      </w:pPr>
      <w:r>
        <w:rPr>
          <w:lang w:val="en-US"/>
        </w:rPr>
        <w:t>Top five t</w:t>
      </w:r>
      <w:r w:rsidR="00351CB1">
        <w:rPr>
          <w:lang w:val="en-US"/>
        </w:rPr>
        <w:t>ypes of places that should be prioriti</w:t>
      </w:r>
      <w:r>
        <w:rPr>
          <w:lang w:val="en-US"/>
        </w:rPr>
        <w:t>s</w:t>
      </w:r>
      <w:r w:rsidR="00351CB1">
        <w:rPr>
          <w:lang w:val="en-US"/>
        </w:rPr>
        <w:t xml:space="preserve">ed to improve accessibility / inclusion: </w:t>
      </w:r>
    </w:p>
    <w:p w14:paraId="1B0329C2" w14:textId="3A4DB8BF" w:rsidR="00636AF3" w:rsidRPr="00400430" w:rsidRDefault="00636AF3" w:rsidP="00BB4B9F">
      <w:pPr>
        <w:pStyle w:val="Bullets1"/>
        <w:keepNext/>
      </w:pPr>
      <w:r w:rsidRPr="00400430">
        <w:t>Beaches (47</w:t>
      </w:r>
      <w:bookmarkStart w:id="10" w:name="_Hlk131069941"/>
      <w:r w:rsidR="00351CB1">
        <w:t xml:space="preserve"> respondents</w:t>
      </w:r>
      <w:bookmarkEnd w:id="10"/>
      <w:r w:rsidRPr="00400430">
        <w:t>)</w:t>
      </w:r>
    </w:p>
    <w:p w14:paraId="6365B6CA" w14:textId="125E5FB5" w:rsidR="00636AF3" w:rsidRPr="00400430" w:rsidRDefault="00636AF3">
      <w:pPr>
        <w:pStyle w:val="Bullets1"/>
      </w:pPr>
      <w:r w:rsidRPr="00400430">
        <w:t>Bushland and natural reserves (33</w:t>
      </w:r>
      <w:r w:rsidR="00351CB1">
        <w:t xml:space="preserve"> respondents</w:t>
      </w:r>
      <w:r w:rsidRPr="00400430">
        <w:t>)</w:t>
      </w:r>
    </w:p>
    <w:p w14:paraId="50224FE1" w14:textId="498A6FDB" w:rsidR="00636AF3" w:rsidRPr="00400430" w:rsidRDefault="00636AF3">
      <w:pPr>
        <w:pStyle w:val="Bullets1"/>
      </w:pPr>
      <w:r w:rsidRPr="00400430">
        <w:t>Pools and leisure centres (24</w:t>
      </w:r>
      <w:r w:rsidR="00351CB1">
        <w:t xml:space="preserve"> respondents</w:t>
      </w:r>
      <w:r w:rsidRPr="00400430">
        <w:t>)</w:t>
      </w:r>
    </w:p>
    <w:p w14:paraId="4F5F452D" w14:textId="5EF1FAE0" w:rsidR="00636AF3" w:rsidRPr="00400430" w:rsidRDefault="00636AF3">
      <w:pPr>
        <w:pStyle w:val="Bullets1"/>
      </w:pPr>
      <w:r w:rsidRPr="00400430">
        <w:t>Town centres (22</w:t>
      </w:r>
      <w:r w:rsidR="00351CB1">
        <w:t xml:space="preserve"> respondents</w:t>
      </w:r>
      <w:r w:rsidRPr="00400430">
        <w:t>)</w:t>
      </w:r>
    </w:p>
    <w:p w14:paraId="14EDB268" w14:textId="043246CF" w:rsidR="00636AF3" w:rsidRPr="00400430" w:rsidRDefault="00636AF3">
      <w:pPr>
        <w:pStyle w:val="Bullets1Last"/>
      </w:pPr>
      <w:r w:rsidRPr="00400430">
        <w:t>Playgrounds (18</w:t>
      </w:r>
      <w:r w:rsidR="00351CB1">
        <w:t xml:space="preserve"> respondents</w:t>
      </w:r>
      <w:r w:rsidRPr="00400430">
        <w:t xml:space="preserve">). </w:t>
      </w:r>
    </w:p>
    <w:p w14:paraId="6198C746" w14:textId="70BBAF31" w:rsidR="00636AF3" w:rsidRPr="00400430" w:rsidRDefault="0002529E" w:rsidP="00394BD8">
      <w:pPr>
        <w:pStyle w:val="Heading4"/>
      </w:pPr>
      <w:r>
        <w:rPr>
          <w:lang w:val="en-US"/>
        </w:rPr>
        <w:lastRenderedPageBreak/>
        <w:t xml:space="preserve">Suggested improvement needed to </w:t>
      </w:r>
      <w:r w:rsidRPr="0002529E">
        <w:rPr>
          <w:u w:val="single"/>
          <w:lang w:val="en-US"/>
        </w:rPr>
        <w:t>public spaces</w:t>
      </w:r>
      <w:r>
        <w:rPr>
          <w:lang w:val="en-US"/>
        </w:rPr>
        <w:t xml:space="preserve">: </w:t>
      </w:r>
    </w:p>
    <w:p w14:paraId="3D21B65A" w14:textId="5DD90401" w:rsidR="00636AF3" w:rsidRPr="00400430" w:rsidRDefault="00636AF3">
      <w:pPr>
        <w:pStyle w:val="Bullets1"/>
      </w:pPr>
      <w:r w:rsidRPr="00400430">
        <w:t>Accessible pathways and kerb ramps (50</w:t>
      </w:r>
      <w:r w:rsidR="00F23037">
        <w:t xml:space="preserve"> respondents</w:t>
      </w:r>
      <w:r w:rsidRPr="00400430">
        <w:t>)</w:t>
      </w:r>
    </w:p>
    <w:p w14:paraId="515D6014" w14:textId="697B81C3" w:rsidR="00636AF3" w:rsidRPr="00400430" w:rsidRDefault="00636AF3">
      <w:pPr>
        <w:pStyle w:val="Bullets1"/>
      </w:pPr>
      <w:r w:rsidRPr="00400430">
        <w:t>Disability confident staff (42</w:t>
      </w:r>
      <w:r w:rsidR="00F23037">
        <w:t xml:space="preserve"> respondents</w:t>
      </w:r>
      <w:r w:rsidRPr="00400430">
        <w:t>)</w:t>
      </w:r>
    </w:p>
    <w:p w14:paraId="063BC0C0" w14:textId="422E0928" w:rsidR="00636AF3" w:rsidRPr="00400430" w:rsidRDefault="00636AF3">
      <w:pPr>
        <w:pStyle w:val="Bullets1"/>
      </w:pPr>
      <w:r w:rsidRPr="00400430">
        <w:t>Accessible toilets and adult changing (42</w:t>
      </w:r>
      <w:r w:rsidR="00F23037">
        <w:t xml:space="preserve"> respondents</w:t>
      </w:r>
      <w:r w:rsidRPr="00400430">
        <w:t>)</w:t>
      </w:r>
    </w:p>
    <w:p w14:paraId="3D5E454A" w14:textId="7B220BE9" w:rsidR="00636AF3" w:rsidRPr="00400430" w:rsidRDefault="00636AF3">
      <w:pPr>
        <w:pStyle w:val="Bullets1"/>
      </w:pPr>
      <w:r w:rsidRPr="00400430">
        <w:t>Accessible entrances to buildings (42</w:t>
      </w:r>
      <w:r w:rsidR="00F23037">
        <w:t xml:space="preserve"> respondents</w:t>
      </w:r>
      <w:r w:rsidRPr="00400430">
        <w:t>)</w:t>
      </w:r>
    </w:p>
    <w:p w14:paraId="649502EB" w14:textId="642FD551" w:rsidR="00636AF3" w:rsidRPr="00400430" w:rsidRDefault="00636AF3">
      <w:pPr>
        <w:pStyle w:val="Bullets1"/>
      </w:pPr>
      <w:r w:rsidRPr="00400430">
        <w:t>Beach matting and beach wheelchairs (37</w:t>
      </w:r>
      <w:r w:rsidR="00F23037">
        <w:t xml:space="preserve"> respondents</w:t>
      </w:r>
      <w:r w:rsidRPr="00400430">
        <w:t>)</w:t>
      </w:r>
    </w:p>
    <w:p w14:paraId="439DE5CF" w14:textId="1F00DCC3" w:rsidR="00636AF3" w:rsidRPr="00400430" w:rsidRDefault="00636AF3">
      <w:pPr>
        <w:pStyle w:val="Bullets1Last"/>
      </w:pPr>
      <w:r w:rsidRPr="00400430">
        <w:t>Accessible parking (37</w:t>
      </w:r>
      <w:r w:rsidR="00F23037">
        <w:t xml:space="preserve"> respondents</w:t>
      </w:r>
      <w:r w:rsidRPr="00400430">
        <w:t xml:space="preserve">). </w:t>
      </w:r>
    </w:p>
    <w:p w14:paraId="79FF7C7F" w14:textId="393F8789" w:rsidR="00636AF3" w:rsidRDefault="003D10E8" w:rsidP="00394BD8">
      <w:pPr>
        <w:pStyle w:val="Heading4"/>
      </w:pPr>
      <w:r w:rsidRPr="00400430">
        <w:t xml:space="preserve">Information </w:t>
      </w:r>
      <w:r w:rsidR="00250751">
        <w:t>needed to plan an outing:</w:t>
      </w:r>
    </w:p>
    <w:p w14:paraId="33DAC724" w14:textId="590F410D" w:rsidR="00250751" w:rsidRPr="000419D2" w:rsidRDefault="00250751" w:rsidP="00250751">
      <w:pPr>
        <w:pStyle w:val="BodyTextSCC"/>
        <w:rPr>
          <w:i/>
          <w:iCs/>
          <w:lang w:val="en-US"/>
        </w:rPr>
      </w:pPr>
      <w:r w:rsidRPr="000419D2">
        <w:rPr>
          <w:i/>
          <w:iCs/>
          <w:lang w:val="en-US"/>
        </w:rPr>
        <w:t xml:space="preserve">Summary of open-ended responses: </w:t>
      </w:r>
    </w:p>
    <w:p w14:paraId="58429DC6" w14:textId="1B740627" w:rsidR="00636AF3" w:rsidRPr="00400430" w:rsidRDefault="00636AF3">
      <w:pPr>
        <w:pStyle w:val="Bullets1"/>
      </w:pPr>
      <w:r w:rsidRPr="00400430">
        <w:t>Parking and entrance to venue</w:t>
      </w:r>
      <w:r w:rsidR="00D4755D" w:rsidRPr="00400430">
        <w:t xml:space="preserve">: </w:t>
      </w:r>
      <w:r w:rsidR="005D628A" w:rsidRPr="00400430">
        <w:t>a</w:t>
      </w:r>
      <w:r w:rsidRPr="00400430">
        <w:t>ccessible parking</w:t>
      </w:r>
      <w:r w:rsidR="00D4755D" w:rsidRPr="00400430">
        <w:t>, d</w:t>
      </w:r>
      <w:r w:rsidRPr="00400430">
        <w:t xml:space="preserve">istance/access from carpark to venue </w:t>
      </w:r>
    </w:p>
    <w:p w14:paraId="4DE6EE73" w14:textId="358F2E8E" w:rsidR="00636AF3" w:rsidRPr="00400430" w:rsidRDefault="00636AF3">
      <w:pPr>
        <w:pStyle w:val="Bullets1"/>
      </w:pPr>
      <w:r w:rsidRPr="00400430">
        <w:t>Facilities and amenities</w:t>
      </w:r>
      <w:r w:rsidR="00D4755D" w:rsidRPr="00400430">
        <w:t xml:space="preserve">: </w:t>
      </w:r>
      <w:r w:rsidR="005D628A" w:rsidRPr="00400430">
        <w:t>a</w:t>
      </w:r>
      <w:r w:rsidRPr="00400430">
        <w:t>ccessible toilets</w:t>
      </w:r>
      <w:r w:rsidR="00D4755D" w:rsidRPr="00400430">
        <w:t>, s</w:t>
      </w:r>
      <w:r w:rsidRPr="00400430">
        <w:t>eating and rest areas</w:t>
      </w:r>
      <w:r w:rsidR="00D4755D" w:rsidRPr="00400430">
        <w:t>, a</w:t>
      </w:r>
      <w:r w:rsidRPr="00400430">
        <w:t>ir conditioning</w:t>
      </w:r>
    </w:p>
    <w:p w14:paraId="72B15709" w14:textId="6F2A97D4" w:rsidR="00636AF3" w:rsidRPr="00400430" w:rsidRDefault="00636AF3">
      <w:pPr>
        <w:pStyle w:val="Bullets1"/>
      </w:pPr>
      <w:r w:rsidRPr="00400430">
        <w:t>Safety and security</w:t>
      </w:r>
      <w:r w:rsidR="00D4755D" w:rsidRPr="00400430">
        <w:t>: s</w:t>
      </w:r>
      <w:r w:rsidRPr="00400430">
        <w:t>afe and secure</w:t>
      </w:r>
      <w:r w:rsidR="00D4755D" w:rsidRPr="00400430">
        <w:t>, s</w:t>
      </w:r>
      <w:r w:rsidRPr="00400430">
        <w:t xml:space="preserve">afety for children </w:t>
      </w:r>
    </w:p>
    <w:p w14:paraId="180182E1" w14:textId="5FA48BCD" w:rsidR="00636AF3" w:rsidRPr="00400430" w:rsidRDefault="00636AF3">
      <w:pPr>
        <w:pStyle w:val="Bullets1"/>
      </w:pPr>
      <w:r w:rsidRPr="00400430">
        <w:t>Staff awareness and acceptance</w:t>
      </w:r>
      <w:r w:rsidR="00D4755D" w:rsidRPr="00400430">
        <w:t>: a</w:t>
      </w:r>
      <w:r w:rsidRPr="00400430">
        <w:t>vailability of staff</w:t>
      </w:r>
      <w:r w:rsidR="00D4755D" w:rsidRPr="00400430">
        <w:t>, a</w:t>
      </w:r>
      <w:r w:rsidRPr="00400430">
        <w:t xml:space="preserve">cceptance </w:t>
      </w:r>
    </w:p>
    <w:p w14:paraId="1C69BC63" w14:textId="35E08348" w:rsidR="00636AF3" w:rsidRPr="00400430" w:rsidRDefault="00636AF3">
      <w:pPr>
        <w:pStyle w:val="Bullets1"/>
      </w:pPr>
      <w:r w:rsidRPr="00400430">
        <w:t>Transport</w:t>
      </w:r>
      <w:r w:rsidR="00D4755D" w:rsidRPr="00400430">
        <w:t>: a</w:t>
      </w:r>
      <w:r w:rsidRPr="00400430">
        <w:t>vailability and accessibility of transport</w:t>
      </w:r>
      <w:r w:rsidR="00D4755D" w:rsidRPr="00400430">
        <w:t>, a</w:t>
      </w:r>
      <w:r w:rsidRPr="00400430">
        <w:t>ccommodation for service animals</w:t>
      </w:r>
      <w:r w:rsidR="00D4755D" w:rsidRPr="00400430">
        <w:t>, e</w:t>
      </w:r>
      <w:r w:rsidRPr="00400430">
        <w:t>ase of finding and accessing venue</w:t>
      </w:r>
    </w:p>
    <w:p w14:paraId="55BD17C1" w14:textId="78532004" w:rsidR="00636AF3" w:rsidRPr="00400430" w:rsidRDefault="00636AF3">
      <w:pPr>
        <w:pStyle w:val="Bullets1Last"/>
      </w:pPr>
      <w:r w:rsidRPr="00400430">
        <w:t>Crowds and noise</w:t>
      </w:r>
      <w:r w:rsidR="00D4755D" w:rsidRPr="00400430">
        <w:t>: a</w:t>
      </w:r>
      <w:r w:rsidRPr="00400430">
        <w:t>vailability of quiet zones or spaces</w:t>
      </w:r>
      <w:r w:rsidR="00D4755D" w:rsidRPr="00400430">
        <w:t>, w</w:t>
      </w:r>
      <w:r w:rsidRPr="00400430">
        <w:t>ays of minimising noise and crowds.</w:t>
      </w:r>
    </w:p>
    <w:p w14:paraId="60148261" w14:textId="50C4528F" w:rsidR="00250751" w:rsidRPr="00400430" w:rsidRDefault="00250751" w:rsidP="00394BD8">
      <w:pPr>
        <w:pStyle w:val="Heading4"/>
      </w:pPr>
      <w:r>
        <w:rPr>
          <w:lang w:val="en-US"/>
        </w:rPr>
        <w:t xml:space="preserve">Suggested improvement needed to </w:t>
      </w:r>
      <w:r>
        <w:rPr>
          <w:u w:val="single"/>
          <w:lang w:val="en-US"/>
        </w:rPr>
        <w:t>local businesses</w:t>
      </w:r>
      <w:r>
        <w:rPr>
          <w:lang w:val="en-US"/>
        </w:rPr>
        <w:t xml:space="preserve">: </w:t>
      </w:r>
    </w:p>
    <w:p w14:paraId="6C30B3D3" w14:textId="461BE9C2" w:rsidR="00636AF3" w:rsidRPr="00400430" w:rsidRDefault="00636AF3">
      <w:pPr>
        <w:pStyle w:val="Bullets1"/>
      </w:pPr>
      <w:r w:rsidRPr="00400430">
        <w:t>Staff trained in disability awareness and inclusive practices (67</w:t>
      </w:r>
      <w:r w:rsidR="00F23037">
        <w:t xml:space="preserve"> respondents</w:t>
      </w:r>
      <w:r w:rsidRPr="00400430">
        <w:t>)</w:t>
      </w:r>
    </w:p>
    <w:p w14:paraId="236F8A0F" w14:textId="72B82926" w:rsidR="00636AF3" w:rsidRPr="00400430" w:rsidRDefault="00636AF3">
      <w:pPr>
        <w:pStyle w:val="Bullets1"/>
      </w:pPr>
      <w:r w:rsidRPr="00400430">
        <w:t>Providing accessible toilet facilities (55</w:t>
      </w:r>
      <w:r w:rsidR="00F23037">
        <w:t xml:space="preserve"> respondents</w:t>
      </w:r>
      <w:r w:rsidRPr="00400430">
        <w:t>)</w:t>
      </w:r>
    </w:p>
    <w:p w14:paraId="09102437" w14:textId="7C336ADB" w:rsidR="00636AF3" w:rsidRPr="00400430" w:rsidRDefault="00636AF3">
      <w:pPr>
        <w:pStyle w:val="Bullets1"/>
      </w:pPr>
      <w:r w:rsidRPr="00400430">
        <w:t>More accessible parking spaces (49</w:t>
      </w:r>
      <w:r w:rsidR="00F23037">
        <w:t xml:space="preserve"> respondents</w:t>
      </w:r>
      <w:r w:rsidRPr="00400430">
        <w:t>)</w:t>
      </w:r>
    </w:p>
    <w:p w14:paraId="4B49FF63" w14:textId="6BE331AB" w:rsidR="00636AF3" w:rsidRPr="00400430" w:rsidRDefault="00636AF3">
      <w:pPr>
        <w:pStyle w:val="Bullets1"/>
      </w:pPr>
      <w:r w:rsidRPr="00400430">
        <w:t>Installing ramps and fitting handrails (46</w:t>
      </w:r>
      <w:r w:rsidR="00F23037">
        <w:t xml:space="preserve"> respondents</w:t>
      </w:r>
      <w:r w:rsidRPr="00400430">
        <w:t>)</w:t>
      </w:r>
    </w:p>
    <w:p w14:paraId="70D755A6" w14:textId="71AAC903" w:rsidR="00636AF3" w:rsidRPr="00400430" w:rsidRDefault="00636AF3">
      <w:pPr>
        <w:pStyle w:val="Bullets1"/>
      </w:pPr>
      <w:r w:rsidRPr="00400430">
        <w:t>Having suitable counter heights for people who use a wheelchair (46</w:t>
      </w:r>
      <w:r w:rsidR="00F23037">
        <w:t xml:space="preserve"> respondents</w:t>
      </w:r>
      <w:r w:rsidRPr="00400430">
        <w:t>)</w:t>
      </w:r>
    </w:p>
    <w:p w14:paraId="0FFDB599" w14:textId="3CD60E16" w:rsidR="00636AF3" w:rsidRPr="00400430" w:rsidRDefault="00636AF3">
      <w:pPr>
        <w:pStyle w:val="Bullets1Last"/>
      </w:pPr>
      <w:r w:rsidRPr="00400430">
        <w:t>Low sensory shopping times (45</w:t>
      </w:r>
      <w:r w:rsidR="00F23037">
        <w:t xml:space="preserve"> respondents</w:t>
      </w:r>
      <w:r w:rsidRPr="00400430">
        <w:t xml:space="preserve">).  </w:t>
      </w:r>
    </w:p>
    <w:p w14:paraId="4533C06C" w14:textId="58CD390D" w:rsidR="00250751" w:rsidRPr="00400430" w:rsidRDefault="00250751" w:rsidP="00394BD8">
      <w:pPr>
        <w:pStyle w:val="Heading4"/>
      </w:pPr>
      <w:r>
        <w:rPr>
          <w:lang w:val="en-US"/>
        </w:rPr>
        <w:lastRenderedPageBreak/>
        <w:t xml:space="preserve">Employment challenges for people with disability: </w:t>
      </w:r>
    </w:p>
    <w:p w14:paraId="5A8DC53A" w14:textId="5412866E" w:rsidR="00636AF3" w:rsidRPr="00400430" w:rsidRDefault="00250751">
      <w:pPr>
        <w:pStyle w:val="Bullets1"/>
      </w:pPr>
      <w:r w:rsidRPr="00250751">
        <w:rPr>
          <w:noProof/>
        </w:rPr>
        <mc:AlternateContent>
          <mc:Choice Requires="wps">
            <w:drawing>
              <wp:anchor distT="0" distB="0" distL="114300" distR="114300" simplePos="0" relativeHeight="251678720" behindDoc="0" locked="0" layoutInCell="1" allowOverlap="1" wp14:anchorId="4D7DB81F" wp14:editId="12DE15DE">
                <wp:simplePos x="0" y="0"/>
                <wp:positionH relativeFrom="margin">
                  <wp:posOffset>2406316</wp:posOffset>
                </wp:positionH>
                <wp:positionV relativeFrom="paragraph">
                  <wp:posOffset>296445</wp:posOffset>
                </wp:positionV>
                <wp:extent cx="3312795" cy="2167890"/>
                <wp:effectExtent l="0" t="171450" r="1905" b="3810"/>
                <wp:wrapSquare wrapText="bothSides"/>
                <wp:docPr id="11" name="Speech Bubble: Rectangle with Corners Rounded 5" descr="Text box with quote from survey."/>
                <wp:cNvGraphicFramePr/>
                <a:graphic xmlns:a="http://schemas.openxmlformats.org/drawingml/2006/main">
                  <a:graphicData uri="http://schemas.microsoft.com/office/word/2010/wordprocessingShape">
                    <wps:wsp>
                      <wps:cNvSpPr/>
                      <wps:spPr>
                        <a:xfrm>
                          <a:off x="0" y="0"/>
                          <a:ext cx="3312795" cy="2167890"/>
                        </a:xfrm>
                        <a:prstGeom prst="wedgeRoundRectCallout">
                          <a:avLst>
                            <a:gd name="adj1" fmla="val -23723"/>
                            <a:gd name="adj2" fmla="val -57806"/>
                            <a:gd name="adj3" fmla="val 16667"/>
                          </a:avLst>
                        </a:prstGeom>
                        <a:solidFill>
                          <a:srgbClr val="C8EAF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CECCAC" w14:textId="77777777" w:rsidR="00250751" w:rsidRPr="005E2D7D" w:rsidRDefault="00250751" w:rsidP="00E6485F">
                            <w:pPr>
                              <w:spacing w:after="0"/>
                              <w:rPr>
                                <w:rFonts w:ascii="Arial" w:eastAsia="Calibri" w:hAnsi="Arial"/>
                                <w:color w:val="00485C"/>
                                <w:kern w:val="24"/>
                                <w:sz w:val="28"/>
                                <w:szCs w:val="28"/>
                              </w:rPr>
                            </w:pPr>
                            <w:r w:rsidRPr="005E2D7D">
                              <w:rPr>
                                <w:rFonts w:ascii="Arial" w:eastAsia="Calibri" w:hAnsi="Arial"/>
                                <w:color w:val="00485C"/>
                                <w:kern w:val="24"/>
                                <w:sz w:val="28"/>
                                <w:szCs w:val="28"/>
                              </w:rPr>
                              <w:t>“The general public needs to know more about what a person with disability is capable of. Providing more information to businesses around customised employment and accommodations. Helping people start to think about a new way of thinking about employment.”</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7DB81F" id="_x0000_s1028" type="#_x0000_t62" alt="Text box with quote from survey." style="position:absolute;left:0;text-align:left;margin-left:189.45pt;margin-top:23.35pt;width:260.85pt;height:170.7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" adj="5676,-1686" fillcolor="#c8eaf4" stroked="f" strokeweight="1pt">
                <v:textbox>
                  <w:txbxContent>
                    <w:p w14:paraId="2ECECCAC" w14:textId="77777777" w:rsidR="00250751" w:rsidRPr="005E2D7D" w:rsidRDefault="00250751" w:rsidP="00E6485F">
                      <w:pPr>
                        <w:spacing w:after="0"/>
                        <w:rPr>
                          <w:rFonts w:ascii="Arial" w:eastAsia="Calibri" w:hAnsi="Arial"/>
                          <w:color w:val="00485C"/>
                          <w:kern w:val="24"/>
                          <w:sz w:val="28"/>
                          <w:szCs w:val="28"/>
                        </w:rPr>
                      </w:pPr>
                      <w:r w:rsidRPr="005E2D7D">
                        <w:rPr>
                          <w:rFonts w:ascii="Arial" w:eastAsia="Calibri" w:hAnsi="Arial"/>
                          <w:color w:val="00485C"/>
                          <w:kern w:val="24"/>
                          <w:sz w:val="28"/>
                          <w:szCs w:val="28"/>
                        </w:rPr>
                        <w:t xml:space="preserve">“The </w:t>
                      </w:r>
                      <w:proofErr w:type="gramStart"/>
                      <w:r w:rsidRPr="005E2D7D">
                        <w:rPr>
                          <w:rFonts w:ascii="Arial" w:eastAsia="Calibri" w:hAnsi="Arial"/>
                          <w:color w:val="00485C"/>
                          <w:kern w:val="24"/>
                          <w:sz w:val="28"/>
                          <w:szCs w:val="28"/>
                        </w:rPr>
                        <w:t>general public</w:t>
                      </w:r>
                      <w:proofErr w:type="gramEnd"/>
                      <w:r w:rsidRPr="005E2D7D">
                        <w:rPr>
                          <w:rFonts w:ascii="Arial" w:eastAsia="Calibri" w:hAnsi="Arial"/>
                          <w:color w:val="00485C"/>
                          <w:kern w:val="24"/>
                          <w:sz w:val="28"/>
                          <w:szCs w:val="28"/>
                        </w:rPr>
                        <w:t xml:space="preserve"> needs to know more about what a person with disability is capable of. Providing more information to businesses around customised employment and accommodations. Helping people start to think about a new way of thinking about employment.”</w:t>
                      </w:r>
                    </w:p>
                  </w:txbxContent>
                </v:textbox>
                <w10:wrap type="square" anchorx="margin"/>
              </v:shape>
            </w:pict>
          </mc:Fallback>
        </mc:AlternateContent>
      </w:r>
      <w:r w:rsidR="00636AF3" w:rsidRPr="00400430">
        <w:t>Lack of available jobs (38</w:t>
      </w:r>
      <w:r w:rsidR="00F23037">
        <w:t xml:space="preserve"> respondents</w:t>
      </w:r>
      <w:r w:rsidR="00636AF3" w:rsidRPr="00400430">
        <w:t>)</w:t>
      </w:r>
    </w:p>
    <w:p w14:paraId="0BD42E58" w14:textId="03F305C6" w:rsidR="00636AF3" w:rsidRPr="00400430" w:rsidRDefault="00636AF3">
      <w:pPr>
        <w:pStyle w:val="Bullets1"/>
      </w:pPr>
      <w:r w:rsidRPr="00400430">
        <w:t>Discriminatory attitudes and behaviours (37</w:t>
      </w:r>
      <w:r w:rsidR="00F23037">
        <w:t xml:space="preserve"> respondents</w:t>
      </w:r>
      <w:r w:rsidRPr="00400430">
        <w:t>)</w:t>
      </w:r>
    </w:p>
    <w:p w14:paraId="6602AB80" w14:textId="2DB44FE7" w:rsidR="00636AF3" w:rsidRPr="00400430" w:rsidRDefault="00636AF3">
      <w:pPr>
        <w:pStyle w:val="Bullets1"/>
      </w:pPr>
      <w:r w:rsidRPr="00400430">
        <w:t>Lack of assistance or support (34</w:t>
      </w:r>
      <w:r w:rsidR="00F23037">
        <w:t xml:space="preserve"> respondents</w:t>
      </w:r>
      <w:r w:rsidRPr="00400430">
        <w:t>)</w:t>
      </w:r>
    </w:p>
    <w:p w14:paraId="0F7A3CEC" w14:textId="29A94D9D" w:rsidR="00636AF3" w:rsidRPr="00400430" w:rsidRDefault="00636AF3">
      <w:pPr>
        <w:pStyle w:val="Bullets1"/>
      </w:pPr>
      <w:r w:rsidRPr="00400430">
        <w:t>Difficulty accessing flexible work arrangements (30</w:t>
      </w:r>
      <w:r w:rsidR="00F23037">
        <w:t xml:space="preserve"> respondents</w:t>
      </w:r>
      <w:r w:rsidRPr="00400430">
        <w:t>)</w:t>
      </w:r>
    </w:p>
    <w:p w14:paraId="5F7FE108" w14:textId="508B6037" w:rsidR="00636AF3" w:rsidRPr="00400430" w:rsidRDefault="00636AF3">
      <w:pPr>
        <w:pStyle w:val="Bullets1Last"/>
      </w:pPr>
      <w:r w:rsidRPr="00400430">
        <w:t>Lack of available accessible transport (27</w:t>
      </w:r>
      <w:r w:rsidR="00F23037">
        <w:t xml:space="preserve"> respondents</w:t>
      </w:r>
      <w:r w:rsidRPr="00400430">
        <w:t xml:space="preserve">).  </w:t>
      </w:r>
    </w:p>
    <w:p w14:paraId="16A01F81" w14:textId="5B91BEFC" w:rsidR="00250751" w:rsidRPr="00400430" w:rsidRDefault="00250751" w:rsidP="00394BD8">
      <w:pPr>
        <w:pStyle w:val="Heading4"/>
      </w:pPr>
      <w:r>
        <w:rPr>
          <w:lang w:val="en-US"/>
        </w:rPr>
        <w:t xml:space="preserve">Suggested improvement needed to </w:t>
      </w:r>
      <w:r>
        <w:rPr>
          <w:u w:val="single"/>
          <w:lang w:val="en-US"/>
        </w:rPr>
        <w:t>council information</w:t>
      </w:r>
      <w:r>
        <w:rPr>
          <w:lang w:val="en-US"/>
        </w:rPr>
        <w:t xml:space="preserve">: </w:t>
      </w:r>
    </w:p>
    <w:p w14:paraId="5366AB2B" w14:textId="355A171B" w:rsidR="00636AF3" w:rsidRPr="00400430" w:rsidRDefault="00636AF3">
      <w:pPr>
        <w:pStyle w:val="Bullets1"/>
      </w:pPr>
      <w:r w:rsidRPr="00400430">
        <w:t>Accessible layouts (45</w:t>
      </w:r>
      <w:r w:rsidR="00F23037">
        <w:t xml:space="preserve"> respondents</w:t>
      </w:r>
      <w:r w:rsidRPr="00400430">
        <w:t>)</w:t>
      </w:r>
    </w:p>
    <w:p w14:paraId="24C17B19" w14:textId="53D2C70D" w:rsidR="00636AF3" w:rsidRPr="00400430" w:rsidRDefault="00636AF3">
      <w:pPr>
        <w:pStyle w:val="Bullets1"/>
      </w:pPr>
      <w:r w:rsidRPr="00400430">
        <w:t>Large print (39</w:t>
      </w:r>
      <w:r w:rsidR="00F23037">
        <w:t xml:space="preserve"> respondents</w:t>
      </w:r>
      <w:r w:rsidRPr="00400430">
        <w:t>)</w:t>
      </w:r>
    </w:p>
    <w:p w14:paraId="2D9C25D5" w14:textId="73160DFF" w:rsidR="00636AF3" w:rsidRPr="00400430" w:rsidRDefault="00636AF3">
      <w:pPr>
        <w:pStyle w:val="Bullets1"/>
      </w:pPr>
      <w:r w:rsidRPr="00400430">
        <w:t>Easy English version (37</w:t>
      </w:r>
      <w:r w:rsidR="00F23037">
        <w:t xml:space="preserve"> respondents</w:t>
      </w:r>
      <w:r w:rsidRPr="00400430">
        <w:t>)</w:t>
      </w:r>
    </w:p>
    <w:p w14:paraId="5A641540" w14:textId="1D3F9087" w:rsidR="00636AF3" w:rsidRPr="00400430" w:rsidRDefault="00636AF3">
      <w:pPr>
        <w:pStyle w:val="Bullets1"/>
      </w:pPr>
      <w:r w:rsidRPr="00400430">
        <w:t>Image descriptions (35</w:t>
      </w:r>
      <w:r w:rsidR="00F23037">
        <w:t xml:space="preserve"> respondents</w:t>
      </w:r>
      <w:r w:rsidRPr="00400430">
        <w:t>)</w:t>
      </w:r>
    </w:p>
    <w:p w14:paraId="4C900CEB" w14:textId="457717D6" w:rsidR="00636AF3" w:rsidRPr="00400430" w:rsidRDefault="00636AF3">
      <w:pPr>
        <w:pStyle w:val="Bullets1"/>
      </w:pPr>
      <w:r w:rsidRPr="00400430">
        <w:t>Video with captions (33</w:t>
      </w:r>
      <w:r w:rsidR="00F23037">
        <w:t xml:space="preserve"> respondents</w:t>
      </w:r>
      <w:r w:rsidRPr="00400430">
        <w:t>)</w:t>
      </w:r>
    </w:p>
    <w:p w14:paraId="4D4C76F3" w14:textId="1E187931" w:rsidR="00636AF3" w:rsidRPr="00400430" w:rsidRDefault="00636AF3">
      <w:pPr>
        <w:pStyle w:val="Bullets1Last"/>
      </w:pPr>
      <w:r w:rsidRPr="00400430">
        <w:t>Audio format (33</w:t>
      </w:r>
      <w:r w:rsidR="00F23037">
        <w:t xml:space="preserve"> respondents</w:t>
      </w:r>
      <w:r w:rsidRPr="00400430">
        <w:t xml:space="preserve">).  </w:t>
      </w:r>
    </w:p>
    <w:p w14:paraId="6AE87E7E" w14:textId="31059518" w:rsidR="00DE3ECC" w:rsidRDefault="00250751" w:rsidP="00394BD8">
      <w:pPr>
        <w:pStyle w:val="Heading4"/>
        <w:rPr>
          <w:u w:val="single"/>
        </w:rPr>
      </w:pPr>
      <w:r>
        <w:t>Suggested improvements to</w:t>
      </w:r>
      <w:r w:rsidRPr="00250751">
        <w:t xml:space="preserve"> </w:t>
      </w:r>
      <w:r w:rsidRPr="00250751">
        <w:rPr>
          <w:u w:val="single"/>
        </w:rPr>
        <w:t>c</w:t>
      </w:r>
      <w:r w:rsidR="00DE3ECC" w:rsidRPr="00250751">
        <w:rPr>
          <w:u w:val="single"/>
        </w:rPr>
        <w:t>ouncil interactions</w:t>
      </w:r>
      <w:r w:rsidRPr="00250751">
        <w:t>:</w:t>
      </w:r>
      <w:r>
        <w:rPr>
          <w:u w:val="single"/>
        </w:rPr>
        <w:t xml:space="preserve"> </w:t>
      </w:r>
    </w:p>
    <w:p w14:paraId="7A033333" w14:textId="3E357776" w:rsidR="00250751" w:rsidRPr="000419D2" w:rsidRDefault="00250751" w:rsidP="00250751">
      <w:pPr>
        <w:pStyle w:val="BodyTextSCC"/>
        <w:rPr>
          <w:i/>
          <w:iCs/>
        </w:rPr>
      </w:pPr>
      <w:r w:rsidRPr="000419D2">
        <w:rPr>
          <w:i/>
          <w:iCs/>
          <w:lang w:val="en-US"/>
        </w:rPr>
        <w:t xml:space="preserve">Summary of open-ended responses: </w:t>
      </w:r>
    </w:p>
    <w:p w14:paraId="6C70DA9C" w14:textId="634132A5" w:rsidR="00636AF3" w:rsidRPr="00400430" w:rsidRDefault="00636AF3">
      <w:pPr>
        <w:pStyle w:val="Bullets1"/>
      </w:pPr>
      <w:r w:rsidRPr="00400430">
        <w:t>Disability aware and confident staff</w:t>
      </w:r>
      <w:r w:rsidR="00D4755D" w:rsidRPr="00400430">
        <w:t xml:space="preserve">: </w:t>
      </w:r>
      <w:r w:rsidR="005D628A" w:rsidRPr="00400430">
        <w:t>m</w:t>
      </w:r>
      <w:r w:rsidRPr="00400430">
        <w:t>ore approachable, treat people with care and respect, treat people as individuals.</w:t>
      </w:r>
    </w:p>
    <w:p w14:paraId="3CE9C3B6" w14:textId="12329A97" w:rsidR="00636AF3" w:rsidRPr="00400430" w:rsidRDefault="00636AF3">
      <w:pPr>
        <w:pStyle w:val="Bullets1"/>
      </w:pPr>
      <w:r w:rsidRPr="00400430">
        <w:t xml:space="preserve">Dedicated disability liaison on </w:t>
      </w:r>
      <w:r w:rsidR="006D1BC7">
        <w:t>c</w:t>
      </w:r>
      <w:r w:rsidRPr="00400430">
        <w:t>ouncil staff</w:t>
      </w:r>
      <w:r w:rsidR="00D4755D" w:rsidRPr="00400430">
        <w:t xml:space="preserve">: </w:t>
      </w:r>
      <w:r w:rsidR="005D628A" w:rsidRPr="00400430">
        <w:rPr>
          <w:lang w:val="en-US"/>
        </w:rPr>
        <w:t>d</w:t>
      </w:r>
      <w:r w:rsidRPr="00400430">
        <w:rPr>
          <w:lang w:val="en-US"/>
        </w:rPr>
        <w:t>edicated staff member to advocate and address issues, one person to contact, easy contact details.</w:t>
      </w:r>
    </w:p>
    <w:p w14:paraId="181DB7B7" w14:textId="779338BA" w:rsidR="00636AF3" w:rsidRPr="00400430" w:rsidRDefault="00636AF3">
      <w:pPr>
        <w:pStyle w:val="Bullets1"/>
      </w:pPr>
      <w:r w:rsidRPr="00400430">
        <w:rPr>
          <w:lang w:val="en-US"/>
        </w:rPr>
        <w:t>Accessibility</w:t>
      </w:r>
      <w:r w:rsidR="00D4755D" w:rsidRPr="00400430">
        <w:rPr>
          <w:lang w:val="en-US"/>
        </w:rPr>
        <w:t xml:space="preserve">: </w:t>
      </w:r>
      <w:r w:rsidR="005D628A" w:rsidRPr="00400430">
        <w:rPr>
          <w:lang w:val="en-US"/>
        </w:rPr>
        <w:t>p</w:t>
      </w:r>
      <w:r w:rsidRPr="00400430">
        <w:rPr>
          <w:lang w:val="en-US"/>
        </w:rPr>
        <w:t xml:space="preserve">arking, audio loops, meet online. </w:t>
      </w:r>
    </w:p>
    <w:p w14:paraId="7F50B403" w14:textId="62FB9078" w:rsidR="00636AF3" w:rsidRPr="00400430" w:rsidRDefault="00636AF3">
      <w:pPr>
        <w:pStyle w:val="Bullets1"/>
      </w:pPr>
      <w:r w:rsidRPr="00400430">
        <w:rPr>
          <w:lang w:val="en-US"/>
        </w:rPr>
        <w:lastRenderedPageBreak/>
        <w:t>Outreach and communication</w:t>
      </w:r>
      <w:r w:rsidR="00D4755D" w:rsidRPr="00400430">
        <w:rPr>
          <w:lang w:val="en-US"/>
        </w:rPr>
        <w:t xml:space="preserve">: </w:t>
      </w:r>
      <w:r w:rsidR="005D628A" w:rsidRPr="00400430">
        <w:rPr>
          <w:lang w:val="en-US"/>
        </w:rPr>
        <w:t>s</w:t>
      </w:r>
      <w:r w:rsidRPr="00400430">
        <w:rPr>
          <w:lang w:val="en-US"/>
        </w:rPr>
        <w:t xml:space="preserve">urveys, focus groups, direct mail, open forum, distribute materials through disability services, regular monthly meeting online, open day at council. </w:t>
      </w:r>
    </w:p>
    <w:p w14:paraId="1FDDE875" w14:textId="42FA79AB" w:rsidR="000C25F9" w:rsidRPr="00400430" w:rsidRDefault="00636AF3" w:rsidP="005C5A92">
      <w:pPr>
        <w:pStyle w:val="Bullets1"/>
      </w:pPr>
      <w:r w:rsidRPr="00400430">
        <w:rPr>
          <w:lang w:val="en-US"/>
        </w:rPr>
        <w:t>Website improvements</w:t>
      </w:r>
      <w:r w:rsidR="00D4755D" w:rsidRPr="00400430">
        <w:rPr>
          <w:lang w:val="en-US"/>
        </w:rPr>
        <w:t xml:space="preserve">: </w:t>
      </w:r>
      <w:r w:rsidR="005D628A" w:rsidRPr="00400430">
        <w:rPr>
          <w:lang w:val="en-US"/>
        </w:rPr>
        <w:t>r</w:t>
      </w:r>
      <w:r w:rsidRPr="00400430">
        <w:rPr>
          <w:lang w:val="en-US"/>
        </w:rPr>
        <w:t xml:space="preserve">emove moving graphics from website, clearer, logical flow. </w:t>
      </w:r>
    </w:p>
    <w:p w14:paraId="75208502" w14:textId="3544BBCF" w:rsidR="0077069C" w:rsidRPr="00993191" w:rsidRDefault="0077069C" w:rsidP="00993191">
      <w:pPr>
        <w:pStyle w:val="Bullets1"/>
        <w:numPr>
          <w:ilvl w:val="0"/>
          <w:numId w:val="0"/>
        </w:numPr>
        <w:rPr>
          <w:i/>
          <w:iCs/>
        </w:rPr>
      </w:pPr>
      <w:r w:rsidRPr="00400430">
        <w:rPr>
          <w:i/>
          <w:iCs/>
          <w:lang w:val="en-US"/>
        </w:rPr>
        <w:t>Note: Comments were before website upgrade on 1 March 2023 which may have improved functionality.</w:t>
      </w:r>
    </w:p>
    <w:p w14:paraId="142A4B4E" w14:textId="157DCAA8" w:rsidR="00250751" w:rsidRDefault="00250751" w:rsidP="00394BD8">
      <w:pPr>
        <w:pStyle w:val="Heading4"/>
      </w:pPr>
      <w:r>
        <w:t xml:space="preserve">What do you enjoy about council programs and events: </w:t>
      </w:r>
    </w:p>
    <w:p w14:paraId="1561DE28" w14:textId="6434D412" w:rsidR="00250751" w:rsidRPr="000419D2" w:rsidRDefault="00250751" w:rsidP="00250751">
      <w:pPr>
        <w:pStyle w:val="BodyTextSCC"/>
        <w:rPr>
          <w:i/>
          <w:iCs/>
          <w:lang w:val="en-US"/>
        </w:rPr>
      </w:pPr>
      <w:r w:rsidRPr="000419D2">
        <w:rPr>
          <w:i/>
          <w:iCs/>
          <w:lang w:val="en-US"/>
        </w:rPr>
        <w:t xml:space="preserve">Summary of open-ended responses: </w:t>
      </w:r>
    </w:p>
    <w:p w14:paraId="5102D974" w14:textId="77777777" w:rsidR="00250751" w:rsidRPr="00250751" w:rsidRDefault="00250751" w:rsidP="00250751">
      <w:pPr>
        <w:pStyle w:val="Bullets1"/>
      </w:pPr>
      <w:r w:rsidRPr="00250751">
        <w:rPr>
          <w:lang w:val="en-US"/>
        </w:rPr>
        <w:t>Trying new activities and experiences</w:t>
      </w:r>
    </w:p>
    <w:p w14:paraId="755D2A61" w14:textId="77777777" w:rsidR="00250751" w:rsidRPr="00250751" w:rsidRDefault="00250751" w:rsidP="00250751">
      <w:pPr>
        <w:pStyle w:val="Bullets1"/>
      </w:pPr>
      <w:r w:rsidRPr="00250751">
        <w:rPr>
          <w:lang w:val="en-US"/>
        </w:rPr>
        <w:t>Easy to access</w:t>
      </w:r>
    </w:p>
    <w:p w14:paraId="122FB304" w14:textId="77777777" w:rsidR="00250751" w:rsidRPr="00250751" w:rsidRDefault="00250751" w:rsidP="00250751">
      <w:pPr>
        <w:pStyle w:val="Bullets1"/>
      </w:pPr>
      <w:r w:rsidRPr="00250751">
        <w:rPr>
          <w:lang w:val="en-US"/>
        </w:rPr>
        <w:t>Range of activities available</w:t>
      </w:r>
    </w:p>
    <w:p w14:paraId="4AF369F5" w14:textId="77777777" w:rsidR="00250751" w:rsidRPr="00250751" w:rsidRDefault="00250751" w:rsidP="00250751">
      <w:pPr>
        <w:pStyle w:val="Bullets1"/>
      </w:pPr>
      <w:r w:rsidRPr="00250751">
        <w:rPr>
          <w:lang w:val="en-US"/>
        </w:rPr>
        <w:t xml:space="preserve">Socialising, </w:t>
      </w:r>
      <w:proofErr w:type="gramStart"/>
      <w:r w:rsidRPr="00250751">
        <w:rPr>
          <w:lang w:val="en-US"/>
        </w:rPr>
        <w:t>connection</w:t>
      </w:r>
      <w:proofErr w:type="gramEnd"/>
      <w:r w:rsidRPr="00250751">
        <w:rPr>
          <w:lang w:val="en-US"/>
        </w:rPr>
        <w:t xml:space="preserve"> and companionship</w:t>
      </w:r>
    </w:p>
    <w:p w14:paraId="7734BD1C" w14:textId="77777777" w:rsidR="00250751" w:rsidRPr="00250751" w:rsidRDefault="00250751" w:rsidP="00250751">
      <w:pPr>
        <w:pStyle w:val="Bullets1"/>
      </w:pPr>
      <w:r w:rsidRPr="00250751">
        <w:rPr>
          <w:lang w:val="en-US"/>
        </w:rPr>
        <w:t>Feeling accepted and included</w:t>
      </w:r>
    </w:p>
    <w:p w14:paraId="3D47C499" w14:textId="77777777" w:rsidR="00250751" w:rsidRPr="00250751" w:rsidRDefault="00250751" w:rsidP="00250751">
      <w:pPr>
        <w:pStyle w:val="Bullets1"/>
      </w:pPr>
      <w:r w:rsidRPr="00250751">
        <w:rPr>
          <w:lang w:val="en-US"/>
        </w:rPr>
        <w:t>Feeling safe and comfortable</w:t>
      </w:r>
    </w:p>
    <w:p w14:paraId="054DEAF1" w14:textId="77777777" w:rsidR="00250751" w:rsidRPr="00250751" w:rsidRDefault="00250751" w:rsidP="00250751">
      <w:pPr>
        <w:pStyle w:val="Bullets1"/>
      </w:pPr>
      <w:r w:rsidRPr="00250751">
        <w:rPr>
          <w:lang w:val="en-US"/>
        </w:rPr>
        <w:t xml:space="preserve">Learning new skills </w:t>
      </w:r>
    </w:p>
    <w:p w14:paraId="193ACC5C" w14:textId="46FEF663" w:rsidR="00250751" w:rsidRPr="00250751" w:rsidRDefault="00250751" w:rsidP="00250751">
      <w:pPr>
        <w:pStyle w:val="Bullets1"/>
      </w:pPr>
      <w:r w:rsidRPr="00250751">
        <w:rPr>
          <w:lang w:val="en-US"/>
        </w:rPr>
        <w:t>Relaxed</w:t>
      </w:r>
      <w:r>
        <w:rPr>
          <w:lang w:val="en-US"/>
        </w:rPr>
        <w:t xml:space="preserve"> </w:t>
      </w:r>
      <w:r w:rsidRPr="00250751">
        <w:rPr>
          <w:lang w:val="en-US"/>
        </w:rPr>
        <w:t>/</w:t>
      </w:r>
      <w:r>
        <w:rPr>
          <w:lang w:val="en-US"/>
        </w:rPr>
        <w:t xml:space="preserve"> </w:t>
      </w:r>
      <w:r w:rsidRPr="00250751">
        <w:rPr>
          <w:lang w:val="en-US"/>
        </w:rPr>
        <w:t>quiet settings</w:t>
      </w:r>
    </w:p>
    <w:p w14:paraId="7FBEB0B9" w14:textId="77777777" w:rsidR="00250751" w:rsidRPr="00250751" w:rsidRDefault="00250751" w:rsidP="00250751">
      <w:pPr>
        <w:pStyle w:val="Bullets1"/>
      </w:pPr>
      <w:r w:rsidRPr="00250751">
        <w:rPr>
          <w:lang w:val="en-US"/>
        </w:rPr>
        <w:t>Participating in community</w:t>
      </w:r>
    </w:p>
    <w:p w14:paraId="518E981A" w14:textId="77777777" w:rsidR="00250751" w:rsidRPr="00250751" w:rsidRDefault="00250751" w:rsidP="00250751">
      <w:pPr>
        <w:pStyle w:val="Bullets1"/>
      </w:pPr>
      <w:r w:rsidRPr="00250751">
        <w:rPr>
          <w:lang w:val="en-US"/>
        </w:rPr>
        <w:t>Fun</w:t>
      </w:r>
    </w:p>
    <w:p w14:paraId="666DF0B0" w14:textId="36541335" w:rsidR="00250751" w:rsidRPr="00250751" w:rsidRDefault="00250751" w:rsidP="00250751">
      <w:pPr>
        <w:pStyle w:val="Bullets1Last"/>
      </w:pPr>
      <w:r w:rsidRPr="00250751">
        <w:rPr>
          <w:lang w:val="en-US"/>
        </w:rPr>
        <w:t>Low cost</w:t>
      </w:r>
      <w:r w:rsidR="001B1B69">
        <w:rPr>
          <w:lang w:val="en-US"/>
        </w:rPr>
        <w:t>.</w:t>
      </w:r>
    </w:p>
    <w:p w14:paraId="000246BF" w14:textId="62C27169" w:rsidR="004913A5" w:rsidRDefault="004913A5" w:rsidP="004913A5">
      <w:pPr>
        <w:pStyle w:val="BodyTextSCC"/>
        <w:rPr>
          <w:lang w:val="en-US"/>
        </w:rPr>
      </w:pPr>
      <w:r>
        <w:lastRenderedPageBreak/>
        <w:t xml:space="preserve">Here are some of the contributions to this question directly from respondents to the survey: </w:t>
      </w:r>
      <w:r w:rsidRPr="00250751">
        <w:rPr>
          <w:noProof/>
        </w:rPr>
        <mc:AlternateContent>
          <mc:Choice Requires="wps">
            <w:drawing>
              <wp:inline distT="0" distB="0" distL="0" distR="0" wp14:anchorId="286CCD3E" wp14:editId="5ADA1B6B">
                <wp:extent cx="5759450" cy="5106670"/>
                <wp:effectExtent l="0" t="285750" r="0" b="0"/>
                <wp:docPr id="14" name="Speech Bubble: Rectangle with Corners Rounded 5" descr="Text box with quotes from survey."/>
                <wp:cNvGraphicFramePr/>
                <a:graphic xmlns:a="http://schemas.openxmlformats.org/drawingml/2006/main">
                  <a:graphicData uri="http://schemas.microsoft.com/office/word/2010/wordprocessingShape">
                    <wps:wsp>
                      <wps:cNvSpPr/>
                      <wps:spPr>
                        <a:xfrm>
                          <a:off x="914400" y="1681413"/>
                          <a:ext cx="5759450" cy="5106670"/>
                        </a:xfrm>
                        <a:prstGeom prst="wedgeRoundRectCallout">
                          <a:avLst>
                            <a:gd name="adj1" fmla="val 33677"/>
                            <a:gd name="adj2" fmla="val -55477"/>
                            <a:gd name="adj3" fmla="val 16667"/>
                          </a:avLst>
                        </a:prstGeom>
                        <a:solidFill>
                          <a:srgbClr val="C8EAF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9E8394" w14:textId="77777777" w:rsidR="004913A5" w:rsidRPr="004913A5" w:rsidRDefault="004913A5" w:rsidP="004913A5">
                            <w:pPr>
                              <w:pStyle w:val="Bullets1"/>
                              <w:rPr>
                                <w:color w:val="00485C"/>
                              </w:rPr>
                            </w:pPr>
                            <w:r w:rsidRPr="004913A5">
                              <w:rPr>
                                <w:color w:val="00485C"/>
                              </w:rPr>
                              <w:t xml:space="preserve">I enjoy that the library is “usually air-conditioned, and often quiet, and has features such as library books, and computer services, or little presentations/workshops.” </w:t>
                            </w:r>
                          </w:p>
                          <w:p w14:paraId="5A2A7817" w14:textId="77777777" w:rsidR="004913A5" w:rsidRPr="004913A5" w:rsidRDefault="004913A5" w:rsidP="004913A5">
                            <w:pPr>
                              <w:pStyle w:val="Bullets1"/>
                              <w:rPr>
                                <w:color w:val="00485C"/>
                              </w:rPr>
                            </w:pPr>
                            <w:r w:rsidRPr="004913A5">
                              <w:rPr>
                                <w:color w:val="00485C"/>
                              </w:rPr>
                              <w:t xml:space="preserve">I enjoy the “range of activities, easy access to certain locations and friendly staff” at council programs. </w:t>
                            </w:r>
                          </w:p>
                          <w:p w14:paraId="2A4DF475" w14:textId="77777777" w:rsidR="004913A5" w:rsidRPr="004913A5" w:rsidRDefault="004913A5" w:rsidP="004913A5">
                            <w:pPr>
                              <w:pStyle w:val="Bullets1"/>
                              <w:rPr>
                                <w:color w:val="00485C"/>
                              </w:rPr>
                            </w:pPr>
                            <w:r w:rsidRPr="004913A5">
                              <w:rPr>
                                <w:color w:val="00485C"/>
                              </w:rPr>
                              <w:t xml:space="preserve">I participate in council events and activities because I enjoy “socialising, participation in community and feeling included”. </w:t>
                            </w:r>
                          </w:p>
                          <w:p w14:paraId="0BA7E7C7" w14:textId="77777777" w:rsidR="004913A5" w:rsidRPr="004913A5" w:rsidRDefault="004913A5" w:rsidP="004913A5">
                            <w:pPr>
                              <w:pStyle w:val="Bullets1"/>
                              <w:rPr>
                                <w:color w:val="00485C"/>
                              </w:rPr>
                            </w:pPr>
                            <w:r w:rsidRPr="004913A5">
                              <w:rPr>
                                <w:color w:val="00485C"/>
                              </w:rPr>
                              <w:t xml:space="preserve">I enjoy “social interaction, learning new skills and not feeling isolated” when I participate in council community, health and recreation programs. </w:t>
                            </w:r>
                          </w:p>
                          <w:p w14:paraId="43736468" w14:textId="77777777" w:rsidR="004913A5" w:rsidRPr="004913A5" w:rsidRDefault="004913A5" w:rsidP="004913A5">
                            <w:pPr>
                              <w:pStyle w:val="Bullets1"/>
                              <w:rPr>
                                <w:color w:val="00485C"/>
                              </w:rPr>
                            </w:pPr>
                            <w:r w:rsidRPr="004913A5">
                              <w:rPr>
                                <w:color w:val="00485C"/>
                              </w:rPr>
                              <w:t xml:space="preserve">“It would be great if every activity that council offers is inclusive of people with disability, so that there aren't 'special programs for special people'. Instead, everyone can just participate in everything... and ['everything' is tailored] to the individual [who’s] participating.” </w:t>
                            </w:r>
                          </w:p>
                          <w:p w14:paraId="3CDFBC94" w14:textId="77777777" w:rsidR="004913A5" w:rsidRPr="004913A5" w:rsidRDefault="004913A5" w:rsidP="004913A5">
                            <w:pPr>
                              <w:pStyle w:val="Bullets1Last"/>
                              <w:rPr>
                                <w:color w:val="00485C"/>
                                <w:lang w:val="en-US"/>
                              </w:rPr>
                            </w:pPr>
                            <w:r w:rsidRPr="004913A5">
                              <w:rPr>
                                <w:color w:val="00485C"/>
                              </w:rPr>
                              <w:t xml:space="preserve">The best part of council programs is “having a variety of options to attend events, like everyone else”. </w:t>
                            </w:r>
                          </w:p>
                          <w:p w14:paraId="7260C668" w14:textId="7076B378" w:rsidR="004913A5" w:rsidRPr="004913A5" w:rsidRDefault="004913A5" w:rsidP="004913A5">
                            <w:pPr>
                              <w:spacing w:after="0"/>
                              <w:rPr>
                                <w:rFonts w:ascii="Arial" w:eastAsia="Calibri" w:hAnsi="Arial"/>
                                <w:color w:val="00485C"/>
                                <w:kern w:val="24"/>
                                <w:sz w:val="28"/>
                                <w:szCs w:val="28"/>
                              </w:rPr>
                            </w:pPr>
                          </w:p>
                        </w:txbxContent>
                      </wps:txbx>
                      <wps:bodyPr wrap="square" rtlCol="0" anchor="ctr" anchorCtr="0">
                        <a:noAutofit/>
                      </wps:bodyPr>
                    </wps:wsp>
                  </a:graphicData>
                </a:graphic>
              </wp:inline>
            </w:drawing>
          </mc:Choice>
          <mc:Fallback>
            <w:pict>
              <v:shape w14:anchorId="286CCD3E" id="_x0000_s1029" type="#_x0000_t62" alt="Text box with quotes from survey." style="width:453.5pt;height:40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" adj="18074,-1183" fillcolor="#c8eaf4" stroked="f" strokeweight="1pt">
                <v:textbox>
                  <w:txbxContent>
                    <w:p w14:paraId="169E8394" w14:textId="77777777" w:rsidR="004913A5" w:rsidRPr="004913A5" w:rsidRDefault="004913A5" w:rsidP="004913A5">
                      <w:pPr>
                        <w:pStyle w:val="Bullets1"/>
                        <w:rPr>
                          <w:color w:val="00485C"/>
                        </w:rPr>
                      </w:pPr>
                      <w:r w:rsidRPr="004913A5">
                        <w:rPr>
                          <w:color w:val="00485C"/>
                        </w:rPr>
                        <w:t xml:space="preserve">I enjoy that the library is “usually air-conditioned, and often quiet, and has features such as library books, and computer services, or little presentations/workshops.” </w:t>
                      </w:r>
                    </w:p>
                    <w:p w14:paraId="5A2A7817" w14:textId="77777777" w:rsidR="004913A5" w:rsidRPr="004913A5" w:rsidRDefault="004913A5" w:rsidP="004913A5">
                      <w:pPr>
                        <w:pStyle w:val="Bullets1"/>
                        <w:rPr>
                          <w:color w:val="00485C"/>
                        </w:rPr>
                      </w:pPr>
                      <w:r w:rsidRPr="004913A5">
                        <w:rPr>
                          <w:color w:val="00485C"/>
                        </w:rPr>
                        <w:t xml:space="preserve">I enjoy the “range of activities, easy access to certain locations and friendly staff” at council programs. </w:t>
                      </w:r>
                    </w:p>
                    <w:p w14:paraId="2A4DF475" w14:textId="77777777" w:rsidR="004913A5" w:rsidRPr="004913A5" w:rsidRDefault="004913A5" w:rsidP="004913A5">
                      <w:pPr>
                        <w:pStyle w:val="Bullets1"/>
                        <w:rPr>
                          <w:color w:val="00485C"/>
                        </w:rPr>
                      </w:pPr>
                      <w:r w:rsidRPr="004913A5">
                        <w:rPr>
                          <w:color w:val="00485C"/>
                        </w:rPr>
                        <w:t xml:space="preserve">I participate in council events and activities because I enjoy “socialising, participation in community and feeling included”. </w:t>
                      </w:r>
                    </w:p>
                    <w:p w14:paraId="0BA7E7C7" w14:textId="77777777" w:rsidR="004913A5" w:rsidRPr="004913A5" w:rsidRDefault="004913A5" w:rsidP="004913A5">
                      <w:pPr>
                        <w:pStyle w:val="Bullets1"/>
                        <w:rPr>
                          <w:color w:val="00485C"/>
                        </w:rPr>
                      </w:pPr>
                      <w:r w:rsidRPr="004913A5">
                        <w:rPr>
                          <w:color w:val="00485C"/>
                        </w:rPr>
                        <w:t xml:space="preserve">I enjoy “social interaction, learning new skills and not feeling isolated” when I participate in council community, </w:t>
                      </w:r>
                      <w:proofErr w:type="gramStart"/>
                      <w:r w:rsidRPr="004913A5">
                        <w:rPr>
                          <w:color w:val="00485C"/>
                        </w:rPr>
                        <w:t>health</w:t>
                      </w:r>
                      <w:proofErr w:type="gramEnd"/>
                      <w:r w:rsidRPr="004913A5">
                        <w:rPr>
                          <w:color w:val="00485C"/>
                        </w:rPr>
                        <w:t xml:space="preserve"> and recreation programs. </w:t>
                      </w:r>
                    </w:p>
                    <w:p w14:paraId="43736468" w14:textId="77777777" w:rsidR="004913A5" w:rsidRPr="004913A5" w:rsidRDefault="004913A5" w:rsidP="004913A5">
                      <w:pPr>
                        <w:pStyle w:val="Bullets1"/>
                        <w:rPr>
                          <w:color w:val="00485C"/>
                        </w:rPr>
                      </w:pPr>
                      <w:r w:rsidRPr="004913A5">
                        <w:rPr>
                          <w:color w:val="00485C"/>
                        </w:rPr>
                        <w:t xml:space="preserve">“It would be great if every activity that council offers is inclusive of people with disability, so that there aren't 'special programs for special people'. Instead, everyone can just participate in everything... and ['everything' is tailored] to the individual [who’s] participating.” </w:t>
                      </w:r>
                    </w:p>
                    <w:p w14:paraId="3CDFBC94" w14:textId="77777777" w:rsidR="004913A5" w:rsidRPr="004913A5" w:rsidRDefault="004913A5" w:rsidP="004913A5">
                      <w:pPr>
                        <w:pStyle w:val="Bullets1Last"/>
                        <w:rPr>
                          <w:color w:val="00485C"/>
                          <w:lang w:val="en-US"/>
                        </w:rPr>
                      </w:pPr>
                      <w:r w:rsidRPr="004913A5">
                        <w:rPr>
                          <w:color w:val="00485C"/>
                        </w:rPr>
                        <w:t xml:space="preserve">The best part of council programs is “having a variety of options to attend events, like everyone else”. </w:t>
                      </w:r>
                    </w:p>
                    <w:p w14:paraId="7260C668" w14:textId="7076B378" w:rsidR="004913A5" w:rsidRPr="004913A5" w:rsidRDefault="004913A5" w:rsidP="004913A5">
                      <w:pPr>
                        <w:spacing w:after="0"/>
                        <w:rPr>
                          <w:rFonts w:ascii="Arial" w:eastAsia="Calibri" w:hAnsi="Arial"/>
                          <w:color w:val="00485C"/>
                          <w:kern w:val="24"/>
                          <w:sz w:val="28"/>
                          <w:szCs w:val="28"/>
                        </w:rPr>
                      </w:pPr>
                    </w:p>
                  </w:txbxContent>
                </v:textbox>
                <w10:anchorlock/>
              </v:shape>
            </w:pict>
          </mc:Fallback>
        </mc:AlternateContent>
      </w:r>
    </w:p>
    <w:p w14:paraId="77CDA430" w14:textId="0ED5351E" w:rsidR="00175849" w:rsidRDefault="00175849" w:rsidP="00394BD8">
      <w:pPr>
        <w:pStyle w:val="Heading4"/>
      </w:pPr>
      <w:r>
        <w:t>Suggested improvements to</w:t>
      </w:r>
      <w:r w:rsidRPr="00250751">
        <w:t xml:space="preserve"> council </w:t>
      </w:r>
      <w:r>
        <w:t>programs and events</w:t>
      </w:r>
      <w:r w:rsidRPr="00250751">
        <w:t>:</w:t>
      </w:r>
      <w:r>
        <w:t xml:space="preserve"> </w:t>
      </w:r>
    </w:p>
    <w:p w14:paraId="3C07AD37" w14:textId="20A991C0" w:rsidR="00175849" w:rsidRPr="00175849" w:rsidRDefault="00175849" w:rsidP="00175849">
      <w:pPr>
        <w:pStyle w:val="Bullets1"/>
      </w:pPr>
      <w:r w:rsidRPr="00175849">
        <w:t>Staff that are disability confident (65</w:t>
      </w:r>
      <w:r>
        <w:t xml:space="preserve"> respondents</w:t>
      </w:r>
      <w:r w:rsidRPr="00175849">
        <w:t>)</w:t>
      </w:r>
    </w:p>
    <w:p w14:paraId="0D8CF46B" w14:textId="2973E0E5" w:rsidR="00175849" w:rsidRPr="00175849" w:rsidRDefault="00175849" w:rsidP="00175849">
      <w:pPr>
        <w:pStyle w:val="Bullets1"/>
      </w:pPr>
      <w:r w:rsidRPr="00175849">
        <w:t>Provide information about how they are accessible (51</w:t>
      </w:r>
      <w:r>
        <w:t xml:space="preserve"> respondents</w:t>
      </w:r>
      <w:r w:rsidRPr="00175849">
        <w:t>)</w:t>
      </w:r>
    </w:p>
    <w:p w14:paraId="738973C0" w14:textId="5D876DF5" w:rsidR="00175849" w:rsidRPr="00175849" w:rsidRDefault="00175849" w:rsidP="00175849">
      <w:pPr>
        <w:pStyle w:val="Bullets1"/>
      </w:pPr>
      <w:r w:rsidRPr="00175849">
        <w:t>Disability-friendly venue set up (51</w:t>
      </w:r>
      <w:r>
        <w:t xml:space="preserve"> respondents</w:t>
      </w:r>
      <w:r w:rsidRPr="00175849">
        <w:t>)</w:t>
      </w:r>
    </w:p>
    <w:p w14:paraId="7B2A8681" w14:textId="2F9235C2" w:rsidR="00175849" w:rsidRPr="00175849" w:rsidRDefault="00175849" w:rsidP="00175849">
      <w:pPr>
        <w:pStyle w:val="Bullets1"/>
      </w:pPr>
      <w:r w:rsidRPr="00175849">
        <w:t>Wheelchair accessible (42</w:t>
      </w:r>
      <w:r>
        <w:t xml:space="preserve"> respondents</w:t>
      </w:r>
      <w:r w:rsidRPr="00175849">
        <w:t>)</w:t>
      </w:r>
    </w:p>
    <w:p w14:paraId="29770983" w14:textId="17252095" w:rsidR="00175849" w:rsidRPr="00175849" w:rsidRDefault="00175849" w:rsidP="00175849">
      <w:pPr>
        <w:pStyle w:val="Bullets1Last"/>
      </w:pPr>
      <w:r w:rsidRPr="00175849">
        <w:t>Sensory-friendly (39</w:t>
      </w:r>
      <w:r>
        <w:t xml:space="preserve"> respondents</w:t>
      </w:r>
      <w:r w:rsidRPr="00175849">
        <w:t xml:space="preserve">).  </w:t>
      </w:r>
    </w:p>
    <w:p w14:paraId="18F74FA1" w14:textId="333D72E7" w:rsidR="00772771" w:rsidRDefault="00772771">
      <w:pPr>
        <w:rPr>
          <w:rFonts w:ascii="Arial" w:eastAsia="Calibri" w:hAnsi="Arial" w:cs="Arial"/>
          <w:sz w:val="28"/>
          <w:szCs w:val="24"/>
          <w:lang w:eastAsia="en-AU"/>
        </w:rPr>
      </w:pPr>
      <w:r>
        <w:br w:type="page"/>
      </w:r>
    </w:p>
    <w:p w14:paraId="2D3E43DE" w14:textId="77777777" w:rsidR="00772771" w:rsidRDefault="00772771" w:rsidP="00772771">
      <w:pPr>
        <w:pStyle w:val="Heading3"/>
      </w:pPr>
      <w:r>
        <w:lastRenderedPageBreak/>
        <w:t>Council Focus Groups</w:t>
      </w:r>
    </w:p>
    <w:p w14:paraId="48BE587D" w14:textId="77777777" w:rsidR="00772771" w:rsidRPr="00D608BF" w:rsidRDefault="00772771" w:rsidP="00772771">
      <w:pPr>
        <w:pStyle w:val="BodyTextSCC"/>
      </w:pPr>
      <w:r>
        <w:t>C</w:t>
      </w:r>
      <w:r w:rsidRPr="00D608BF">
        <w:t>ouncil</w:t>
      </w:r>
      <w:r>
        <w:t xml:space="preserve"> team members </w:t>
      </w:r>
      <w:r w:rsidRPr="00D608BF">
        <w:t>identif</w:t>
      </w:r>
      <w:r>
        <w:t>ied the following as the top five areas for council to improve inclusion for people with disability</w:t>
      </w:r>
      <w:r w:rsidRPr="00D608BF">
        <w:t>:</w:t>
      </w:r>
    </w:p>
    <w:p w14:paraId="4955A022" w14:textId="77777777" w:rsidR="00772771" w:rsidRPr="004F5926" w:rsidRDefault="00772771" w:rsidP="004F5926">
      <w:pPr>
        <w:pStyle w:val="Numbering1"/>
        <w:numPr>
          <w:ilvl w:val="0"/>
          <w:numId w:val="35"/>
        </w:numPr>
        <w:spacing w:after="100"/>
        <w:ind w:left="426" w:hanging="426"/>
        <w:rPr>
          <w:b w:val="0"/>
          <w:bCs w:val="0"/>
        </w:rPr>
      </w:pPr>
      <w:r w:rsidRPr="004F5926">
        <w:rPr>
          <w:b w:val="0"/>
          <w:bCs w:val="0"/>
        </w:rPr>
        <w:t xml:space="preserve">Council communication and engagement </w:t>
      </w:r>
    </w:p>
    <w:p w14:paraId="74ED0154" w14:textId="77777777" w:rsidR="00772771" w:rsidRPr="00D608BF" w:rsidRDefault="00772771" w:rsidP="00772771">
      <w:pPr>
        <w:pStyle w:val="Numbering1"/>
        <w:spacing w:after="100"/>
        <w:rPr>
          <w:b w:val="0"/>
          <w:bCs w:val="0"/>
        </w:rPr>
      </w:pPr>
      <w:r w:rsidRPr="00D608BF">
        <w:rPr>
          <w:b w:val="0"/>
          <w:bCs w:val="0"/>
        </w:rPr>
        <w:t xml:space="preserve">Public realm </w:t>
      </w:r>
    </w:p>
    <w:p w14:paraId="4358F092" w14:textId="77777777" w:rsidR="00772771" w:rsidRPr="00D608BF" w:rsidRDefault="00772771" w:rsidP="00772771">
      <w:pPr>
        <w:pStyle w:val="Numbering1"/>
        <w:spacing w:after="100"/>
        <w:rPr>
          <w:b w:val="0"/>
          <w:bCs w:val="0"/>
        </w:rPr>
      </w:pPr>
      <w:r>
        <w:rPr>
          <w:b w:val="0"/>
          <w:bCs w:val="0"/>
        </w:rPr>
        <w:t>D</w:t>
      </w:r>
      <w:r w:rsidRPr="00D608BF">
        <w:rPr>
          <w:b w:val="0"/>
          <w:bCs w:val="0"/>
        </w:rPr>
        <w:t xml:space="preserve">isability awareness training </w:t>
      </w:r>
      <w:r>
        <w:rPr>
          <w:b w:val="0"/>
          <w:bCs w:val="0"/>
        </w:rPr>
        <w:t>for council staff</w:t>
      </w:r>
    </w:p>
    <w:p w14:paraId="4611F106" w14:textId="77777777" w:rsidR="00772771" w:rsidRPr="00D608BF" w:rsidRDefault="00772771" w:rsidP="00772771">
      <w:pPr>
        <w:pStyle w:val="Numbering1"/>
        <w:spacing w:after="100"/>
        <w:rPr>
          <w:b w:val="0"/>
          <w:bCs w:val="0"/>
        </w:rPr>
      </w:pPr>
      <w:r w:rsidRPr="00D608BF">
        <w:rPr>
          <w:b w:val="0"/>
          <w:bCs w:val="0"/>
        </w:rPr>
        <w:t>Council</w:t>
      </w:r>
      <w:r>
        <w:rPr>
          <w:b w:val="0"/>
          <w:bCs w:val="0"/>
        </w:rPr>
        <w:t>-</w:t>
      </w:r>
      <w:r w:rsidRPr="00D608BF">
        <w:rPr>
          <w:b w:val="0"/>
          <w:bCs w:val="0"/>
        </w:rPr>
        <w:t xml:space="preserve">owned community venues and facilities </w:t>
      </w:r>
    </w:p>
    <w:p w14:paraId="395840CE" w14:textId="77777777" w:rsidR="00772771" w:rsidRPr="00D608BF" w:rsidRDefault="00772771" w:rsidP="00772771">
      <w:pPr>
        <w:pStyle w:val="Numbering1"/>
        <w:rPr>
          <w:b w:val="0"/>
          <w:bCs w:val="0"/>
        </w:rPr>
      </w:pPr>
      <w:r w:rsidRPr="00D608BF">
        <w:rPr>
          <w:b w:val="0"/>
          <w:bCs w:val="0"/>
        </w:rPr>
        <w:t>Support for accessibility in private sector development</w:t>
      </w:r>
      <w:r>
        <w:rPr>
          <w:b w:val="0"/>
          <w:bCs w:val="0"/>
        </w:rPr>
        <w:t xml:space="preserve">. </w:t>
      </w:r>
    </w:p>
    <w:p w14:paraId="09BAFF92" w14:textId="77777777" w:rsidR="00772771" w:rsidRPr="00802791" w:rsidRDefault="00772771" w:rsidP="00772771">
      <w:pPr>
        <w:pStyle w:val="BodyTextSCC"/>
      </w:pPr>
      <w:r>
        <w:t>Five principles emerged from the responses regarding how council can go about improving inclusion</w:t>
      </w:r>
      <w:r w:rsidRPr="008E3583">
        <w:t>:</w:t>
      </w:r>
    </w:p>
    <w:p w14:paraId="65EB4A9F" w14:textId="40F95ADF" w:rsidR="00772771" w:rsidRPr="004664FA" w:rsidRDefault="00772771" w:rsidP="00772771">
      <w:pPr>
        <w:pStyle w:val="Bullets1"/>
      </w:pPr>
      <w:r w:rsidRPr="004664FA">
        <w:t xml:space="preserve">Leading by </w:t>
      </w:r>
      <w:r>
        <w:t>e</w:t>
      </w:r>
      <w:r w:rsidRPr="004664FA">
        <w:t xml:space="preserve">xample – in accessibility upgrades of </w:t>
      </w:r>
      <w:r w:rsidR="006D1BC7">
        <w:t>c</w:t>
      </w:r>
      <w:r w:rsidRPr="004664FA">
        <w:t>ouncil’s own facilities, programs and services</w:t>
      </w:r>
    </w:p>
    <w:p w14:paraId="0E9A93A6" w14:textId="77777777" w:rsidR="00772771" w:rsidRPr="004664FA" w:rsidRDefault="00772771" w:rsidP="00772771">
      <w:pPr>
        <w:pStyle w:val="Bullets1"/>
      </w:pPr>
      <w:r w:rsidRPr="004664FA">
        <w:t xml:space="preserve">Lived </w:t>
      </w:r>
      <w:r>
        <w:t>e</w:t>
      </w:r>
      <w:r w:rsidRPr="004664FA">
        <w:t>xperience – involving people with disability in discussions of disability access and inclusion</w:t>
      </w:r>
    </w:p>
    <w:p w14:paraId="5B1F11A2" w14:textId="40CBCFD8" w:rsidR="00772771" w:rsidRPr="004664FA" w:rsidRDefault="00772771" w:rsidP="00772771">
      <w:pPr>
        <w:pStyle w:val="Bullets1"/>
      </w:pPr>
      <w:r w:rsidRPr="004664FA">
        <w:t xml:space="preserve">All of </w:t>
      </w:r>
      <w:r>
        <w:t>c</w:t>
      </w:r>
      <w:r w:rsidRPr="004664FA">
        <w:t xml:space="preserve">ouncil </w:t>
      </w:r>
      <w:r>
        <w:t>a</w:t>
      </w:r>
      <w:r w:rsidRPr="004664FA">
        <w:t>pproach – a desire for a collaborat</w:t>
      </w:r>
      <w:r w:rsidR="00DE39EE">
        <w:t>ive</w:t>
      </w:r>
      <w:r w:rsidRPr="004664FA">
        <w:t xml:space="preserve"> approach across </w:t>
      </w:r>
      <w:r w:rsidR="006D1BC7">
        <w:t>c</w:t>
      </w:r>
      <w:r w:rsidRPr="004664FA">
        <w:t>ouncil teams to improve access and inclusion</w:t>
      </w:r>
    </w:p>
    <w:p w14:paraId="51F454E2" w14:textId="77777777" w:rsidR="00772771" w:rsidRPr="004664FA" w:rsidRDefault="00772771" w:rsidP="00772771">
      <w:pPr>
        <w:pStyle w:val="Bullets1"/>
      </w:pPr>
      <w:r w:rsidRPr="004664FA">
        <w:t xml:space="preserve">Inclusion for </w:t>
      </w:r>
      <w:r>
        <w:t>a</w:t>
      </w:r>
      <w:r w:rsidRPr="004664FA">
        <w:t>ll – looking at opportunities to provide greater inclusion for all, including hidden disabilities</w:t>
      </w:r>
    </w:p>
    <w:p w14:paraId="2569448F" w14:textId="77777777" w:rsidR="00772771" w:rsidRPr="004664FA" w:rsidRDefault="00772771" w:rsidP="00772771">
      <w:pPr>
        <w:pStyle w:val="Bullets1Last"/>
      </w:pPr>
      <w:r w:rsidRPr="004664FA">
        <w:t xml:space="preserve">Resourcing – the prioritisation of appropriate resourcing and budgeting to make accessibility upgrades. </w:t>
      </w:r>
    </w:p>
    <w:p w14:paraId="5277EF59" w14:textId="77777777" w:rsidR="00772771" w:rsidRDefault="00772771" w:rsidP="00772771">
      <w:pPr>
        <w:pStyle w:val="BodyTextSCC"/>
      </w:pPr>
      <w:r>
        <w:t xml:space="preserve">Here are some of the contributions from council team members in their own words: </w:t>
      </w:r>
    </w:p>
    <w:p w14:paraId="5E261B85" w14:textId="6907E37A" w:rsidR="00772771" w:rsidRDefault="00772771" w:rsidP="00772771">
      <w:pPr>
        <w:pStyle w:val="Bullets1"/>
      </w:pPr>
      <w:r>
        <w:t xml:space="preserve">“Great to see </w:t>
      </w:r>
      <w:r w:rsidR="006D1BC7">
        <w:t>c</w:t>
      </w:r>
      <w:r>
        <w:t>ouncil is working towards better inclusion”</w:t>
      </w:r>
    </w:p>
    <w:p w14:paraId="76FAB69F" w14:textId="77777777" w:rsidR="00772771" w:rsidRDefault="00772771" w:rsidP="00772771">
      <w:pPr>
        <w:pStyle w:val="Bullets1"/>
      </w:pPr>
      <w:r>
        <w:t>“Improving accessibility is everyone’s responsibility”</w:t>
      </w:r>
    </w:p>
    <w:p w14:paraId="0B3CF4E4" w14:textId="77777777" w:rsidR="00772771" w:rsidRDefault="00772771" w:rsidP="00772771">
      <w:pPr>
        <w:pStyle w:val="Bullets1"/>
      </w:pPr>
      <w:r>
        <w:t>“We can be proud of what we are doing, and where we can work together to make a difference in other areas”</w:t>
      </w:r>
    </w:p>
    <w:p w14:paraId="047B255C" w14:textId="5CEFFBE7" w:rsidR="002F7F1E" w:rsidRPr="00772771" w:rsidRDefault="00772771" w:rsidP="00772771">
      <w:pPr>
        <w:pStyle w:val="Bullets1Last"/>
      </w:pPr>
      <w:r>
        <w:t xml:space="preserve">“Thank you for inclusion into this discussion”. </w:t>
      </w:r>
    </w:p>
    <w:p w14:paraId="787B2768" w14:textId="77777777" w:rsidR="000419D2" w:rsidRDefault="000419D2" w:rsidP="000419D2">
      <w:pPr>
        <w:pStyle w:val="BodyTextSCC"/>
        <w:sectPr w:rsidR="000419D2" w:rsidSect="000419D2">
          <w:headerReference w:type="default" r:id="rId30"/>
          <w:pgSz w:w="11906" w:h="16838"/>
          <w:pgMar w:top="1440" w:right="1440" w:bottom="1440" w:left="1440" w:header="708" w:footer="708" w:gutter="0"/>
          <w:pgNumType w:start="1"/>
          <w:cols w:space="708"/>
          <w:docGrid w:linePitch="360"/>
        </w:sectPr>
      </w:pPr>
    </w:p>
    <w:p w14:paraId="68043C0C" w14:textId="67C7D935" w:rsidR="00117328" w:rsidRPr="00E91CEA" w:rsidRDefault="00117328" w:rsidP="00117328">
      <w:pPr>
        <w:pStyle w:val="Heading1"/>
        <w:spacing w:after="80"/>
        <w:rPr>
          <w:sz w:val="48"/>
          <w:szCs w:val="48"/>
        </w:rPr>
      </w:pPr>
      <w:r w:rsidRPr="00E91CEA">
        <w:rPr>
          <w:sz w:val="48"/>
          <w:szCs w:val="48"/>
        </w:rPr>
        <w:lastRenderedPageBreak/>
        <w:t xml:space="preserve">Information Sheet </w:t>
      </w:r>
      <w:r>
        <w:rPr>
          <w:sz w:val="48"/>
          <w:szCs w:val="48"/>
        </w:rPr>
        <w:t>4</w:t>
      </w:r>
      <w:r w:rsidRPr="00E91CEA">
        <w:rPr>
          <w:sz w:val="48"/>
          <w:szCs w:val="48"/>
        </w:rPr>
        <w:t xml:space="preserve">: </w:t>
      </w:r>
    </w:p>
    <w:p w14:paraId="058096B1" w14:textId="0A539AC3" w:rsidR="00117328" w:rsidRPr="00E91CEA" w:rsidRDefault="00117328" w:rsidP="00117328">
      <w:pPr>
        <w:pStyle w:val="Heading1"/>
        <w:rPr>
          <w:b/>
          <w:bCs/>
          <w:sz w:val="52"/>
          <w:szCs w:val="52"/>
        </w:rPr>
      </w:pPr>
      <w:r>
        <w:rPr>
          <w:b/>
          <w:bCs/>
          <w:color w:val="00485C"/>
          <w:sz w:val="52"/>
          <w:szCs w:val="52"/>
        </w:rPr>
        <w:t>Policy Context</w:t>
      </w:r>
    </w:p>
    <w:p w14:paraId="0C264BD8" w14:textId="5C899DC0" w:rsidR="00C40FE9" w:rsidRPr="006B2287" w:rsidRDefault="005645B9" w:rsidP="0093247B">
      <w:pPr>
        <w:pStyle w:val="BodyTextSCC"/>
      </w:pPr>
      <w:r>
        <w:rPr>
          <w:noProof/>
        </w:rPr>
        <w:drawing>
          <wp:anchor distT="0" distB="0" distL="114300" distR="114300" simplePos="0" relativeHeight="251682816" behindDoc="1" locked="0" layoutInCell="1" allowOverlap="1" wp14:anchorId="10BD1571" wp14:editId="5EE57E69">
            <wp:simplePos x="0" y="0"/>
            <wp:positionH relativeFrom="page">
              <wp:posOffset>22927</wp:posOffset>
            </wp:positionH>
            <wp:positionV relativeFrom="page">
              <wp:posOffset>2743200</wp:posOffset>
            </wp:positionV>
            <wp:extent cx="7559675" cy="4788568"/>
            <wp:effectExtent l="0" t="0" r="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rotWithShape="1">
                    <a:blip r:embed="rId31">
                      <a:extLst>
                        <a:ext uri="{28A0092B-C50C-407E-A947-70E740481C1C}">
                          <a14:useLocalDpi xmlns:a14="http://schemas.microsoft.com/office/drawing/2010/main" val="0"/>
                        </a:ext>
                      </a:extLst>
                    </a:blip>
                    <a:srcRect l="2625" t="5416" r="14919" b="61070"/>
                    <a:stretch/>
                  </pic:blipFill>
                  <pic:spPr bwMode="auto">
                    <a:xfrm>
                      <a:off x="0" y="0"/>
                      <a:ext cx="7559675" cy="47885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2693">
        <w:t>The following international, national</w:t>
      </w:r>
      <w:r w:rsidR="00F40B86">
        <w:t xml:space="preserve">, </w:t>
      </w:r>
      <w:r w:rsidR="003E2693">
        <w:t xml:space="preserve">state </w:t>
      </w:r>
      <w:r w:rsidR="00F40B86">
        <w:t xml:space="preserve">and local </w:t>
      </w:r>
      <w:r w:rsidR="00256DE1" w:rsidRPr="006B2287">
        <w:t>policies</w:t>
      </w:r>
      <w:r w:rsidR="00256DE1">
        <w:t>, plans</w:t>
      </w:r>
      <w:r w:rsidR="003E2693">
        <w:t xml:space="preserve"> </w:t>
      </w:r>
      <w:r w:rsidR="00256DE1">
        <w:t xml:space="preserve">and strategies </w:t>
      </w:r>
      <w:r w:rsidR="003E2693">
        <w:t xml:space="preserve">are related to people with </w:t>
      </w:r>
      <w:r w:rsidR="00231C9D" w:rsidRPr="006B2287">
        <w:t>disability</w:t>
      </w:r>
      <w:r w:rsidR="007665C6" w:rsidRPr="006B2287">
        <w:t xml:space="preserve">. </w:t>
      </w:r>
      <w:r w:rsidR="003E2693">
        <w:t xml:space="preserve">They helped to guide the development of the draft </w:t>
      </w:r>
      <w:r w:rsidR="003E2693" w:rsidRPr="00F40B86">
        <w:rPr>
          <w:i/>
          <w:iCs/>
        </w:rPr>
        <w:t>Inclusion Action Plan for People with Disability</w:t>
      </w:r>
      <w:r w:rsidR="003E2693">
        <w:t xml:space="preserve">. </w:t>
      </w:r>
    </w:p>
    <w:p w14:paraId="3438512C" w14:textId="7530657F" w:rsidR="00C40FE9" w:rsidRPr="006B2287" w:rsidRDefault="00C40FE9" w:rsidP="005479E1">
      <w:pPr>
        <w:pStyle w:val="Heading2"/>
      </w:pPr>
      <w:r w:rsidRPr="006B2287">
        <w:t xml:space="preserve">International </w:t>
      </w:r>
    </w:p>
    <w:p w14:paraId="6F8EC532" w14:textId="5712FE2F" w:rsidR="00C40FE9" w:rsidRPr="0093247B" w:rsidRDefault="00035BD2" w:rsidP="00BB4B9F">
      <w:pPr>
        <w:pStyle w:val="Heading3"/>
      </w:pPr>
      <w:hyperlink r:id="rId32" w:history="1">
        <w:r w:rsidR="006029D0" w:rsidRPr="0093247B">
          <w:rPr>
            <w:rStyle w:val="Hyperlink"/>
            <w:color w:val="00485C"/>
            <w:u w:val="none"/>
          </w:rPr>
          <w:t>United Nations Convention on the Rights of Persons with Disabilities (CRPD)</w:t>
        </w:r>
      </w:hyperlink>
      <w:r w:rsidR="00C40FE9" w:rsidRPr="0093247B">
        <w:t xml:space="preserve"> </w:t>
      </w:r>
    </w:p>
    <w:p w14:paraId="73DED0EF" w14:textId="0256589B" w:rsidR="00C40FE9" w:rsidRPr="002049CC" w:rsidRDefault="00C40FE9" w:rsidP="002049CC">
      <w:pPr>
        <w:pStyle w:val="BodyTextSCC"/>
      </w:pPr>
      <w:r w:rsidRPr="002049CC">
        <w:t xml:space="preserve">The purpose of the </w:t>
      </w:r>
      <w:r w:rsidR="00E83E5F" w:rsidRPr="002049CC">
        <w:t xml:space="preserve">convention </w:t>
      </w:r>
      <w:r w:rsidRPr="002049CC">
        <w:t>is to</w:t>
      </w:r>
      <w:r w:rsidR="002049CC">
        <w:t xml:space="preserve"> </w:t>
      </w:r>
      <w:r w:rsidRPr="002049CC">
        <w:t xml:space="preserve">“promote, protect and ensure the full and equal enjoyment of all human rights and fundamental freedoms by all persons with disabilities, and to promote respect for their inherent dignity”. </w:t>
      </w:r>
    </w:p>
    <w:p w14:paraId="2C544ADA" w14:textId="1B6DEA7F" w:rsidR="00EA5DDF" w:rsidRDefault="00EA5DDF" w:rsidP="0093247B">
      <w:pPr>
        <w:pStyle w:val="BodyTextSCC"/>
        <w:spacing w:after="100"/>
      </w:pPr>
      <w:r w:rsidRPr="006B2287">
        <w:t xml:space="preserve">The Australian Government </w:t>
      </w:r>
      <w:r>
        <w:t xml:space="preserve">has committed to following </w:t>
      </w:r>
      <w:r w:rsidRPr="006B2287">
        <w:t>eight principles</w:t>
      </w:r>
      <w:r>
        <w:t xml:space="preserve"> set out in the convention: </w:t>
      </w:r>
    </w:p>
    <w:p w14:paraId="609F65E9" w14:textId="54D1D340" w:rsidR="00C40FE9" w:rsidRPr="0093247B" w:rsidRDefault="003920C5" w:rsidP="004F5926">
      <w:pPr>
        <w:pStyle w:val="Numbering1"/>
        <w:numPr>
          <w:ilvl w:val="0"/>
          <w:numId w:val="34"/>
        </w:numPr>
        <w:spacing w:after="100"/>
        <w:ind w:left="426" w:hanging="426"/>
      </w:pPr>
      <w:r w:rsidRPr="004F5926">
        <w:rPr>
          <w:b w:val="0"/>
          <w:bCs w:val="0"/>
        </w:rPr>
        <w:t xml:space="preserve">Respect </w:t>
      </w:r>
      <w:r w:rsidR="00C40FE9" w:rsidRPr="004F5926">
        <w:rPr>
          <w:b w:val="0"/>
          <w:bCs w:val="0"/>
        </w:rPr>
        <w:t>for inherent dignity, individual autonomy including the freedom to make one’s own choices, and independence of persons</w:t>
      </w:r>
    </w:p>
    <w:p w14:paraId="5E159015" w14:textId="001C6635" w:rsidR="00C40FE9" w:rsidRPr="0093247B" w:rsidRDefault="003920C5">
      <w:pPr>
        <w:pStyle w:val="Numbering1"/>
        <w:spacing w:after="100"/>
      </w:pPr>
      <w:r w:rsidRPr="0093247B">
        <w:rPr>
          <w:b w:val="0"/>
          <w:bCs w:val="0"/>
        </w:rPr>
        <w:t>Non</w:t>
      </w:r>
      <w:r w:rsidR="00C40FE9" w:rsidRPr="0093247B">
        <w:rPr>
          <w:b w:val="0"/>
          <w:bCs w:val="0"/>
        </w:rPr>
        <w:t>-discrimination</w:t>
      </w:r>
    </w:p>
    <w:p w14:paraId="7C4559CE" w14:textId="35FBB699" w:rsidR="00C40FE9" w:rsidRPr="0093247B" w:rsidRDefault="003920C5">
      <w:pPr>
        <w:pStyle w:val="Numbering1"/>
        <w:spacing w:after="100"/>
      </w:pPr>
      <w:r w:rsidRPr="0093247B">
        <w:rPr>
          <w:b w:val="0"/>
          <w:bCs w:val="0"/>
        </w:rPr>
        <w:t xml:space="preserve">Full </w:t>
      </w:r>
      <w:r w:rsidR="00C40FE9" w:rsidRPr="0093247B">
        <w:rPr>
          <w:b w:val="0"/>
          <w:bCs w:val="0"/>
        </w:rPr>
        <w:t>and effective participation and inclusion in society</w:t>
      </w:r>
    </w:p>
    <w:p w14:paraId="0B932E6C" w14:textId="1498D158" w:rsidR="00C40FE9" w:rsidRPr="0093247B" w:rsidRDefault="003920C5">
      <w:pPr>
        <w:pStyle w:val="Numbering1"/>
        <w:spacing w:after="100"/>
      </w:pPr>
      <w:r w:rsidRPr="0093247B">
        <w:rPr>
          <w:b w:val="0"/>
          <w:bCs w:val="0"/>
        </w:rPr>
        <w:t xml:space="preserve">Respect </w:t>
      </w:r>
      <w:r w:rsidR="00C40FE9" w:rsidRPr="0093247B">
        <w:rPr>
          <w:b w:val="0"/>
          <w:bCs w:val="0"/>
        </w:rPr>
        <w:t>for difference and acceptance of persons with disabilities as part of human diversity and humanity</w:t>
      </w:r>
    </w:p>
    <w:p w14:paraId="28689F01" w14:textId="45A3D491" w:rsidR="00C40FE9" w:rsidRPr="0093247B" w:rsidRDefault="003920C5">
      <w:pPr>
        <w:pStyle w:val="Numbering1"/>
        <w:spacing w:after="100"/>
      </w:pPr>
      <w:r w:rsidRPr="0093247B">
        <w:rPr>
          <w:b w:val="0"/>
          <w:bCs w:val="0"/>
        </w:rPr>
        <w:t xml:space="preserve">Equality </w:t>
      </w:r>
      <w:r w:rsidR="00C40FE9" w:rsidRPr="0093247B">
        <w:rPr>
          <w:b w:val="0"/>
          <w:bCs w:val="0"/>
        </w:rPr>
        <w:t>of opportunity</w:t>
      </w:r>
    </w:p>
    <w:p w14:paraId="50A8C4ED" w14:textId="391E8FF9" w:rsidR="00C40FE9" w:rsidRPr="0093247B" w:rsidRDefault="003920C5">
      <w:pPr>
        <w:pStyle w:val="Numbering1"/>
        <w:spacing w:after="100"/>
      </w:pPr>
      <w:r w:rsidRPr="0093247B">
        <w:rPr>
          <w:b w:val="0"/>
          <w:bCs w:val="0"/>
        </w:rPr>
        <w:t xml:space="preserve">Accessibility </w:t>
      </w:r>
    </w:p>
    <w:p w14:paraId="75979096" w14:textId="6486205E" w:rsidR="00C40FE9" w:rsidRPr="0093247B" w:rsidRDefault="003920C5">
      <w:pPr>
        <w:pStyle w:val="Numbering1"/>
        <w:spacing w:after="100"/>
      </w:pPr>
      <w:r w:rsidRPr="0093247B">
        <w:rPr>
          <w:b w:val="0"/>
          <w:bCs w:val="0"/>
        </w:rPr>
        <w:t xml:space="preserve">Equality </w:t>
      </w:r>
      <w:r w:rsidR="00C40FE9" w:rsidRPr="0093247B">
        <w:rPr>
          <w:b w:val="0"/>
          <w:bCs w:val="0"/>
        </w:rPr>
        <w:t>between men and women</w:t>
      </w:r>
    </w:p>
    <w:p w14:paraId="5292B830" w14:textId="089498FC" w:rsidR="00C40FE9" w:rsidRPr="003E2693" w:rsidRDefault="003920C5">
      <w:pPr>
        <w:pStyle w:val="Numbering1"/>
      </w:pPr>
      <w:r w:rsidRPr="0093247B">
        <w:rPr>
          <w:b w:val="0"/>
          <w:bCs w:val="0"/>
        </w:rPr>
        <w:t xml:space="preserve">Respect </w:t>
      </w:r>
      <w:r w:rsidR="00C40FE9" w:rsidRPr="0093247B">
        <w:rPr>
          <w:b w:val="0"/>
          <w:bCs w:val="0"/>
        </w:rPr>
        <w:t>for the evolving capacities of children with disabilities and respect for the right of children with disabilities to preserve their identities</w:t>
      </w:r>
      <w:r w:rsidRPr="0093247B">
        <w:rPr>
          <w:b w:val="0"/>
          <w:bCs w:val="0"/>
        </w:rPr>
        <w:t xml:space="preserve">. </w:t>
      </w:r>
    </w:p>
    <w:p w14:paraId="18F15520" w14:textId="77777777" w:rsidR="004D7F19" w:rsidRDefault="003E2693" w:rsidP="003E2693">
      <w:pPr>
        <w:pStyle w:val="BodyTextSCC"/>
        <w:sectPr w:rsidR="004D7F19" w:rsidSect="000419D2">
          <w:headerReference w:type="default" r:id="rId33"/>
          <w:footerReference w:type="default" r:id="rId34"/>
          <w:pgSz w:w="11906" w:h="16838"/>
          <w:pgMar w:top="1440" w:right="1440" w:bottom="1440" w:left="1440" w:header="708" w:footer="708" w:gutter="0"/>
          <w:pgNumType w:start="1"/>
          <w:cols w:space="708"/>
          <w:docGrid w:linePitch="360"/>
        </w:sectPr>
      </w:pPr>
      <w:r>
        <w:t>Australia ratified the convention in 2008</w:t>
      </w:r>
      <w:r w:rsidR="006A2201">
        <w:t xml:space="preserve"> and implements it through </w:t>
      </w:r>
      <w:r w:rsidR="006A2201" w:rsidRPr="006A2201">
        <w:rPr>
          <w:i/>
          <w:iCs/>
        </w:rPr>
        <w:t>Australia’s Disability Strategy 2021-31</w:t>
      </w:r>
      <w:r w:rsidR="006A2201">
        <w:t xml:space="preserve">. </w:t>
      </w:r>
    </w:p>
    <w:p w14:paraId="5998F1A3" w14:textId="6A48B178" w:rsidR="00C40FE9" w:rsidRPr="0093247B" w:rsidRDefault="00035BD2" w:rsidP="005479E1">
      <w:pPr>
        <w:pStyle w:val="Heading3"/>
      </w:pPr>
      <w:hyperlink r:id="rId35" w:history="1">
        <w:r w:rsidR="00CF0E97" w:rsidRPr="0093247B">
          <w:rPr>
            <w:rStyle w:val="Hyperlink"/>
            <w:color w:val="00485C"/>
            <w:u w:val="none"/>
          </w:rPr>
          <w:t xml:space="preserve">United Nations 2030 Agenda for Sustainable Development </w:t>
        </w:r>
      </w:hyperlink>
      <w:r w:rsidR="00C40FE9" w:rsidRPr="0093247B">
        <w:t xml:space="preserve"> </w:t>
      </w:r>
    </w:p>
    <w:p w14:paraId="48C934C8" w14:textId="7072B146" w:rsidR="002049CC" w:rsidRPr="008C037B" w:rsidRDefault="003E2693" w:rsidP="008C037B">
      <w:pPr>
        <w:pStyle w:val="BodyTextSCC"/>
      </w:pPr>
      <w:r w:rsidRPr="008C037B">
        <w:t>L</w:t>
      </w:r>
      <w:r w:rsidR="00C40FE9" w:rsidRPr="008C037B">
        <w:t>eaving no one behind</w:t>
      </w:r>
      <w:r w:rsidRPr="008C037B">
        <w:t xml:space="preserve"> is the central promise of the United Nations 2030 Agenda for Sustainable Development and the Sustainable Development Goals (SDGs). </w:t>
      </w:r>
      <w:r w:rsidR="00E81531" w:rsidRPr="008C037B">
        <w:t>Australia signed up to the agenda in 2015.</w:t>
      </w:r>
    </w:p>
    <w:p w14:paraId="6ED14968" w14:textId="493760D4" w:rsidR="008C037B" w:rsidRPr="008C037B" w:rsidRDefault="008C037B" w:rsidP="008C037B">
      <w:pPr>
        <w:pStyle w:val="BodyTextSCC"/>
      </w:pPr>
      <w:r w:rsidRPr="008C037B">
        <w:t xml:space="preserve">The Sunshine Coast was recognised by UNESCO as a biosphere reserve in 2022 and council is committed to </w:t>
      </w:r>
      <w:r w:rsidR="00255536">
        <w:t>achieving</w:t>
      </w:r>
      <w:r>
        <w:t xml:space="preserve"> </w:t>
      </w:r>
      <w:r w:rsidRPr="008C037B">
        <w:t>sustainable development – balancing the environmental, social, cultural and economic needs of current and future generations.</w:t>
      </w:r>
    </w:p>
    <w:p w14:paraId="5279FB53" w14:textId="5BC6A5BE" w:rsidR="002E73D4" w:rsidRPr="008C037B" w:rsidRDefault="002E73D4" w:rsidP="008C037B">
      <w:pPr>
        <w:pStyle w:val="BodyTextSCC"/>
      </w:pPr>
      <w:r w:rsidRPr="008C037B">
        <w:t xml:space="preserve">The following SDGs are related to inclusion </w:t>
      </w:r>
      <w:r w:rsidR="00401817" w:rsidRPr="008C037B">
        <w:t>for</w:t>
      </w:r>
      <w:r w:rsidRPr="008C037B">
        <w:t xml:space="preserve"> people with disability: </w:t>
      </w:r>
    </w:p>
    <w:p w14:paraId="2CAB74DF" w14:textId="77777777" w:rsidR="002E73D4" w:rsidRPr="002E73D4" w:rsidRDefault="002E73D4">
      <w:pPr>
        <w:pStyle w:val="Bullets1"/>
      </w:pPr>
      <w:r w:rsidRPr="008C037B">
        <w:rPr>
          <w:b/>
          <w:bCs/>
        </w:rPr>
        <w:t>SDG3:</w:t>
      </w:r>
      <w:r w:rsidRPr="002E73D4">
        <w:t xml:space="preserve"> Ensure healthy lives and promote well-being for all at all ages</w:t>
      </w:r>
    </w:p>
    <w:p w14:paraId="48AF610F" w14:textId="77777777" w:rsidR="002E73D4" w:rsidRPr="002E73D4" w:rsidRDefault="002E73D4">
      <w:pPr>
        <w:pStyle w:val="Bullets1"/>
      </w:pPr>
      <w:r w:rsidRPr="008C037B">
        <w:rPr>
          <w:b/>
          <w:bCs/>
        </w:rPr>
        <w:t>SDG4:</w:t>
      </w:r>
      <w:r w:rsidRPr="002E73D4">
        <w:t xml:space="preserve"> Obtaining a quality education is the foundation to improving people’s lives and sustainable development</w:t>
      </w:r>
    </w:p>
    <w:p w14:paraId="0B2B5252" w14:textId="77777777" w:rsidR="002E73D4" w:rsidRPr="002E73D4" w:rsidRDefault="002E73D4">
      <w:pPr>
        <w:pStyle w:val="Bullets1"/>
      </w:pPr>
      <w:r w:rsidRPr="008C037B">
        <w:rPr>
          <w:b/>
          <w:bCs/>
        </w:rPr>
        <w:t xml:space="preserve">SDG5: </w:t>
      </w:r>
      <w:r w:rsidRPr="002E73D4">
        <w:t>Achieve gender equality and empower all women and girls</w:t>
      </w:r>
    </w:p>
    <w:p w14:paraId="1801CD69" w14:textId="77777777" w:rsidR="002E73D4" w:rsidRPr="002E73D4" w:rsidRDefault="002E73D4">
      <w:pPr>
        <w:pStyle w:val="Bullets1"/>
      </w:pPr>
      <w:r w:rsidRPr="008C037B">
        <w:rPr>
          <w:b/>
          <w:bCs/>
        </w:rPr>
        <w:t>SDG8:</w:t>
      </w:r>
      <w:r w:rsidRPr="002E73D4">
        <w:t xml:space="preserve"> Promote sustained, inclusive and sustainable economic growth, full and productive employment and decent work for all</w:t>
      </w:r>
    </w:p>
    <w:p w14:paraId="183202C6" w14:textId="7A831475" w:rsidR="002E73D4" w:rsidRDefault="002E73D4">
      <w:pPr>
        <w:pStyle w:val="Bullets1"/>
      </w:pPr>
      <w:r w:rsidRPr="008C037B">
        <w:rPr>
          <w:b/>
          <w:bCs/>
        </w:rPr>
        <w:t>SDG10:</w:t>
      </w:r>
      <w:r w:rsidRPr="002E73D4">
        <w:t xml:space="preserve"> Reduce inequality within and among countries</w:t>
      </w:r>
    </w:p>
    <w:p w14:paraId="0185FDAA" w14:textId="77777777" w:rsidR="008C037B" w:rsidRPr="008C037B" w:rsidRDefault="008C037B">
      <w:pPr>
        <w:pStyle w:val="Bullets1"/>
      </w:pPr>
      <w:r w:rsidRPr="008C037B">
        <w:rPr>
          <w:b/>
          <w:bCs/>
        </w:rPr>
        <w:t>SDG11:</w:t>
      </w:r>
      <w:r w:rsidRPr="008C037B">
        <w:t xml:space="preserve"> Make cities and human settlements inclusive, safe, resilient and sustainable</w:t>
      </w:r>
    </w:p>
    <w:p w14:paraId="51A1204C" w14:textId="77777777" w:rsidR="002E73D4" w:rsidRPr="002E73D4" w:rsidRDefault="002E73D4">
      <w:pPr>
        <w:pStyle w:val="Bullets1"/>
      </w:pPr>
      <w:r w:rsidRPr="008C037B">
        <w:rPr>
          <w:b/>
          <w:bCs/>
        </w:rPr>
        <w:t>SDG16:</w:t>
      </w:r>
      <w:r w:rsidRPr="002E73D4">
        <w:t xml:space="preserve"> Promote peaceful and inclusive societies for sustainable development, provide access to justice for all and build effective, accountable and inclusive institutions at all levels</w:t>
      </w:r>
    </w:p>
    <w:p w14:paraId="2D60F08E" w14:textId="77777777" w:rsidR="002E73D4" w:rsidRPr="002E73D4" w:rsidRDefault="002E73D4" w:rsidP="006D1BC7">
      <w:pPr>
        <w:pStyle w:val="Bullets1Last"/>
        <w:spacing w:after="120"/>
      </w:pPr>
      <w:r w:rsidRPr="008C037B">
        <w:rPr>
          <w:b/>
          <w:bCs/>
        </w:rPr>
        <w:t>SDG17:</w:t>
      </w:r>
      <w:r w:rsidRPr="002E73D4">
        <w:t xml:space="preserve"> Strengthen the means of implementation and revitalise the Global Partnership for Sustainable Development.</w:t>
      </w:r>
    </w:p>
    <w:p w14:paraId="2B8750EC" w14:textId="77777777" w:rsidR="008C037B" w:rsidRDefault="002E73D4" w:rsidP="008C037B">
      <w:pPr>
        <w:pStyle w:val="BodyTextSCC"/>
        <w:spacing w:after="120"/>
      </w:pPr>
      <w:r>
        <w:br/>
      </w:r>
      <w:r>
        <w:rPr>
          <w:noProof/>
        </w:rPr>
        <w:drawing>
          <wp:inline distT="0" distB="0" distL="0" distR="0" wp14:anchorId="4A50CD49" wp14:editId="7C5ACC15">
            <wp:extent cx="724535" cy="724535"/>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inline>
        </w:drawing>
      </w:r>
      <w:r>
        <w:t xml:space="preserve">  </w:t>
      </w:r>
      <w:r>
        <w:rPr>
          <w:noProof/>
        </w:rPr>
        <w:drawing>
          <wp:inline distT="0" distB="0" distL="0" distR="0" wp14:anchorId="6F98E5AD" wp14:editId="42543744">
            <wp:extent cx="724535" cy="724535"/>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inline>
        </w:drawing>
      </w:r>
      <w:r>
        <w:t xml:space="preserve">  </w:t>
      </w:r>
      <w:r>
        <w:rPr>
          <w:noProof/>
        </w:rPr>
        <w:drawing>
          <wp:inline distT="0" distB="0" distL="0" distR="0" wp14:anchorId="18A07FF1" wp14:editId="33D90C70">
            <wp:extent cx="724535" cy="724535"/>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inline>
        </w:drawing>
      </w:r>
      <w:r>
        <w:t xml:space="preserve">  </w:t>
      </w:r>
      <w:r>
        <w:rPr>
          <w:noProof/>
        </w:rPr>
        <w:drawing>
          <wp:inline distT="0" distB="0" distL="0" distR="0" wp14:anchorId="4F996216" wp14:editId="28BEEB46">
            <wp:extent cx="724535" cy="724535"/>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inline>
        </w:drawing>
      </w:r>
      <w:r>
        <w:t xml:space="preserve">  </w:t>
      </w:r>
      <w:r>
        <w:rPr>
          <w:noProof/>
        </w:rPr>
        <w:drawing>
          <wp:inline distT="0" distB="0" distL="0" distR="0" wp14:anchorId="2FA0C7F1" wp14:editId="3F5493F4">
            <wp:extent cx="724535" cy="724535"/>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inline>
        </w:drawing>
      </w:r>
      <w:r>
        <w:t xml:space="preserve">  </w:t>
      </w:r>
      <w:r w:rsidR="008C037B">
        <w:rPr>
          <w:noProof/>
        </w:rPr>
        <w:drawing>
          <wp:inline distT="0" distB="0" distL="0" distR="0" wp14:anchorId="3E74A3D8" wp14:editId="2ABCC1F9">
            <wp:extent cx="723265" cy="723265"/>
            <wp:effectExtent l="0" t="0" r="635" b="63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r w:rsidR="008C037B">
        <w:t xml:space="preserve">  </w:t>
      </w:r>
      <w:r>
        <w:rPr>
          <w:noProof/>
        </w:rPr>
        <w:drawing>
          <wp:inline distT="0" distB="0" distL="0" distR="0" wp14:anchorId="4F134664" wp14:editId="266A2821">
            <wp:extent cx="724535" cy="724535"/>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inline>
        </w:drawing>
      </w:r>
    </w:p>
    <w:p w14:paraId="5B7ADEFE" w14:textId="66556D20" w:rsidR="00C40FE9" w:rsidRPr="006B2287" w:rsidRDefault="002E73D4" w:rsidP="00FF38DF">
      <w:pPr>
        <w:pStyle w:val="BodyTextSCC"/>
      </w:pPr>
      <w:r>
        <w:rPr>
          <w:noProof/>
        </w:rPr>
        <w:drawing>
          <wp:inline distT="0" distB="0" distL="0" distR="0" wp14:anchorId="221A07E8" wp14:editId="51923614">
            <wp:extent cx="724535" cy="724535"/>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inline>
        </w:drawing>
      </w:r>
    </w:p>
    <w:p w14:paraId="13C99BE1" w14:textId="4632BD47" w:rsidR="00C40FE9" w:rsidRPr="0093247B" w:rsidRDefault="00035BD2" w:rsidP="005479E1">
      <w:pPr>
        <w:pStyle w:val="Heading3"/>
      </w:pPr>
      <w:hyperlink r:id="rId44" w:history="1">
        <w:r w:rsidR="00C40FE9" w:rsidRPr="0093247B">
          <w:rPr>
            <w:rStyle w:val="Hyperlink"/>
            <w:color w:val="00485C"/>
            <w:u w:val="none"/>
          </w:rPr>
          <w:t>United Nations Disability and Development Report 2018</w:t>
        </w:r>
      </w:hyperlink>
    </w:p>
    <w:p w14:paraId="386DC5E7" w14:textId="7D710113" w:rsidR="00C40FE9" w:rsidRPr="006B2287" w:rsidRDefault="00C40FE9" w:rsidP="0093247B">
      <w:pPr>
        <w:pStyle w:val="BodyTextSCC"/>
      </w:pPr>
      <w:r w:rsidRPr="006B2287">
        <w:t xml:space="preserve">The </w:t>
      </w:r>
      <w:r w:rsidRPr="00CF0E97">
        <w:rPr>
          <w:i/>
          <w:iCs/>
        </w:rPr>
        <w:t>United Nations Disability and Development Report 2018</w:t>
      </w:r>
      <w:r w:rsidRPr="006B2287">
        <w:t xml:space="preserve"> </w:t>
      </w:r>
      <w:r w:rsidR="006A2201">
        <w:t>investigated</w:t>
      </w:r>
      <w:r w:rsidR="006A2201" w:rsidRPr="006B2287">
        <w:t xml:space="preserve"> </w:t>
      </w:r>
      <w:r w:rsidR="00CF0E97">
        <w:t xml:space="preserve">the relationship between </w:t>
      </w:r>
      <w:r w:rsidRPr="006B2287">
        <w:t xml:space="preserve">disability and the achievement of the SDGs. </w:t>
      </w:r>
      <w:r w:rsidR="006A2201">
        <w:t>It found that p</w:t>
      </w:r>
      <w:r w:rsidRPr="006B2287">
        <w:t xml:space="preserve">eople with disability are more </w:t>
      </w:r>
      <w:r w:rsidR="00CF0E97">
        <w:t xml:space="preserve">disadvantaged in terms of the </w:t>
      </w:r>
      <w:r w:rsidRPr="0093247B">
        <w:t>achievement</w:t>
      </w:r>
      <w:r w:rsidRPr="006B2287">
        <w:t xml:space="preserve"> of the SDGs because of barriers they experience</w:t>
      </w:r>
      <w:r w:rsidR="00CF0E97">
        <w:t xml:space="preserve"> living</w:t>
      </w:r>
      <w:r w:rsidRPr="006B2287">
        <w:t xml:space="preserve"> in society.  </w:t>
      </w:r>
    </w:p>
    <w:p w14:paraId="77199DD9" w14:textId="5C2F9457" w:rsidR="00C40FE9" w:rsidRPr="006B2287" w:rsidRDefault="00C40FE9" w:rsidP="0093247B">
      <w:pPr>
        <w:pStyle w:val="BodyTextSCC"/>
        <w:spacing w:after="100"/>
      </w:pPr>
      <w:r w:rsidRPr="006B2287">
        <w:t>The report identifies the following barriers for people with disability:</w:t>
      </w:r>
    </w:p>
    <w:p w14:paraId="5B67E400" w14:textId="734325D8" w:rsidR="00C40FE9" w:rsidRPr="006B2287" w:rsidRDefault="00C40FE9">
      <w:pPr>
        <w:pStyle w:val="Bullets1"/>
      </w:pPr>
      <w:r w:rsidRPr="006B2287">
        <w:t>Lack of accessibility in physical and virtual environments</w:t>
      </w:r>
    </w:p>
    <w:p w14:paraId="5C94F38B" w14:textId="720FB7B1" w:rsidR="00C40FE9" w:rsidRPr="006B2287" w:rsidRDefault="00C40FE9">
      <w:pPr>
        <w:pStyle w:val="Bullets1"/>
      </w:pPr>
      <w:r w:rsidRPr="006B2287">
        <w:t>Negative attitudes</w:t>
      </w:r>
    </w:p>
    <w:p w14:paraId="6C38B429" w14:textId="6006F49D" w:rsidR="00C40FE9" w:rsidRPr="006B2287" w:rsidRDefault="00C40FE9">
      <w:pPr>
        <w:pStyle w:val="Bullets1"/>
      </w:pPr>
      <w:r w:rsidRPr="006B2287">
        <w:t>Stigma and discrimination</w:t>
      </w:r>
    </w:p>
    <w:p w14:paraId="56648354" w14:textId="05E319DC" w:rsidR="00C40FE9" w:rsidRPr="006B2287" w:rsidRDefault="00C40FE9">
      <w:pPr>
        <w:pStyle w:val="Bullets1"/>
      </w:pPr>
      <w:r w:rsidRPr="006B2287">
        <w:t>Lack of access to assistive technological and to rehabilitation</w:t>
      </w:r>
    </w:p>
    <w:p w14:paraId="690EFFDC" w14:textId="06E849D3" w:rsidR="00C40FE9" w:rsidRPr="006B2287" w:rsidRDefault="00C40FE9" w:rsidP="004F5926">
      <w:pPr>
        <w:pStyle w:val="Bullets1Last"/>
      </w:pPr>
      <w:r w:rsidRPr="006B2287">
        <w:t xml:space="preserve">Lack of measures to promote the independent living of persons with disabilities. </w:t>
      </w:r>
    </w:p>
    <w:p w14:paraId="7F7A8CA9" w14:textId="12C6B6B1" w:rsidR="00C40FE9" w:rsidRDefault="00C40FE9" w:rsidP="0093247B">
      <w:pPr>
        <w:pStyle w:val="BodyTextSCC"/>
        <w:spacing w:after="100"/>
      </w:pPr>
      <w:r w:rsidRPr="006B2287">
        <w:t xml:space="preserve">The report also recognises </w:t>
      </w:r>
      <w:r w:rsidR="00CF0E97">
        <w:t xml:space="preserve">that some groups in society are more likely to experience </w:t>
      </w:r>
      <w:r w:rsidR="00711AF9">
        <w:t>discrimination. These</w:t>
      </w:r>
      <w:r w:rsidR="00CF0E97">
        <w:t xml:space="preserve"> include:</w:t>
      </w:r>
    </w:p>
    <w:p w14:paraId="24CC3D51" w14:textId="7463B2D5" w:rsidR="00CF0E97" w:rsidRPr="004F5926" w:rsidRDefault="00711AF9" w:rsidP="004F5926">
      <w:pPr>
        <w:pStyle w:val="Bullets1"/>
      </w:pPr>
      <w:r w:rsidRPr="004F5926">
        <w:t>Women with disabilities</w:t>
      </w:r>
    </w:p>
    <w:p w14:paraId="0012C548" w14:textId="2FD09223" w:rsidR="00711AF9" w:rsidRPr="004F5926" w:rsidRDefault="00711AF9" w:rsidP="004F5926">
      <w:pPr>
        <w:pStyle w:val="Bullets1"/>
      </w:pPr>
      <w:r w:rsidRPr="004F5926">
        <w:t>Indigenous people with disabilities</w:t>
      </w:r>
    </w:p>
    <w:p w14:paraId="4D08B240" w14:textId="567B9013" w:rsidR="00C40FE9" w:rsidRPr="006B2287" w:rsidRDefault="00711AF9" w:rsidP="004F5926">
      <w:pPr>
        <w:pStyle w:val="Bullets1"/>
      </w:pPr>
      <w:r w:rsidRPr="004F5926">
        <w:t>People</w:t>
      </w:r>
      <w:r>
        <w:t xml:space="preserve"> with intellectual and physical disabilities. </w:t>
      </w:r>
    </w:p>
    <w:p w14:paraId="5A9BB76E" w14:textId="77777777" w:rsidR="00F86F32" w:rsidRDefault="00F86F32">
      <w:pPr>
        <w:rPr>
          <w:rFonts w:ascii="Arial" w:eastAsia="Calibri" w:hAnsi="Arial" w:cs="Arial"/>
          <w:color w:val="00485C"/>
          <w:sz w:val="32"/>
          <w:szCs w:val="32"/>
          <w:lang w:eastAsia="en-AU"/>
        </w:rPr>
      </w:pPr>
      <w:r>
        <w:br w:type="page"/>
      </w:r>
    </w:p>
    <w:p w14:paraId="32B6AC5E" w14:textId="098C010E" w:rsidR="007665C6" w:rsidRPr="006B2287" w:rsidRDefault="005645B9" w:rsidP="005479E1">
      <w:pPr>
        <w:pStyle w:val="Heading2"/>
      </w:pPr>
      <w:r>
        <w:rPr>
          <w:noProof/>
        </w:rPr>
        <w:lastRenderedPageBreak/>
        <w:drawing>
          <wp:anchor distT="0" distB="0" distL="114300" distR="114300" simplePos="0" relativeHeight="251685888" behindDoc="1" locked="0" layoutInCell="1" allowOverlap="1" wp14:anchorId="1576A465" wp14:editId="71319107">
            <wp:simplePos x="914400" y="914400"/>
            <wp:positionH relativeFrom="page">
              <wp:align>left</wp:align>
            </wp:positionH>
            <wp:positionV relativeFrom="page">
              <wp:align>top</wp:align>
            </wp:positionV>
            <wp:extent cx="7560000" cy="11782800"/>
            <wp:effectExtent l="0" t="0" r="0" b="0"/>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a:picLocks noChangeAspect="1" noChangeArrowheads="1"/>
                    </pic:cNvPicPr>
                  </pic:nvPicPr>
                  <pic:blipFill rotWithShape="1">
                    <a:blip r:embed="rId45">
                      <a:extLst>
                        <a:ext uri="{28A0092B-C50C-407E-A947-70E740481C1C}">
                          <a14:useLocalDpi xmlns:a14="http://schemas.microsoft.com/office/drawing/2010/main" val="0"/>
                        </a:ext>
                      </a:extLst>
                    </a:blip>
                    <a:srcRect l="-773" t="-2477" r="-20534" b="-18829"/>
                    <a:stretch/>
                  </pic:blipFill>
                  <pic:spPr bwMode="auto">
                    <a:xfrm>
                      <a:off x="0" y="0"/>
                      <a:ext cx="7560000" cy="1178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65C6" w:rsidRPr="006B2287">
        <w:t xml:space="preserve">National </w:t>
      </w:r>
    </w:p>
    <w:p w14:paraId="61AB2102" w14:textId="72E0D6C2" w:rsidR="00C40FE9" w:rsidRPr="0093247B" w:rsidRDefault="00035BD2" w:rsidP="005479E1">
      <w:pPr>
        <w:pStyle w:val="Heading3"/>
      </w:pPr>
      <w:hyperlink r:id="rId46" w:history="1">
        <w:r w:rsidR="00C40FE9" w:rsidRPr="0093247B">
          <w:rPr>
            <w:rStyle w:val="Hyperlink"/>
            <w:color w:val="00485C"/>
            <w:u w:val="none"/>
          </w:rPr>
          <w:t>Disability Discrimination Act 1992</w:t>
        </w:r>
      </w:hyperlink>
    </w:p>
    <w:p w14:paraId="10ADFF24" w14:textId="77777777" w:rsidR="008006B7" w:rsidRDefault="000F5D4C" w:rsidP="001E0DD8">
      <w:pPr>
        <w:pStyle w:val="BodyTextSCC"/>
        <w:spacing w:after="100"/>
      </w:pPr>
      <w:r>
        <w:t>The</w:t>
      </w:r>
      <w:r w:rsidRPr="006B2287">
        <w:t xml:space="preserve"> </w:t>
      </w:r>
      <w:r w:rsidR="00C40FE9" w:rsidRPr="00711AF9">
        <w:rPr>
          <w:i/>
          <w:iCs/>
        </w:rPr>
        <w:t>Disability Discrimination Act 1992 (DDA)</w:t>
      </w:r>
      <w:r w:rsidR="00C40FE9" w:rsidRPr="006B2287">
        <w:t xml:space="preserve"> protects people with disability in Australia from discrimination</w:t>
      </w:r>
      <w:r>
        <w:t>. It provides the legal definition of disability in Australia and r</w:t>
      </w:r>
      <w:r w:rsidR="00C40FE9" w:rsidRPr="006B2287">
        <w:t>ecognises the following types of disability:</w:t>
      </w:r>
      <w:r>
        <w:t xml:space="preserve"> </w:t>
      </w:r>
    </w:p>
    <w:p w14:paraId="451C7910" w14:textId="7D5A54C9" w:rsidR="008006B7" w:rsidRPr="004F5926" w:rsidRDefault="008006B7" w:rsidP="004F5926">
      <w:pPr>
        <w:pStyle w:val="Bullets1"/>
      </w:pPr>
      <w:r w:rsidRPr="004F5926">
        <w:t>P</w:t>
      </w:r>
      <w:r w:rsidR="00C40FE9" w:rsidRPr="004F5926">
        <w:t>hysical</w:t>
      </w:r>
    </w:p>
    <w:p w14:paraId="24183CDF" w14:textId="77777777" w:rsidR="008006B7" w:rsidRPr="004F5926" w:rsidRDefault="008006B7" w:rsidP="004F5926">
      <w:pPr>
        <w:pStyle w:val="Bullets1"/>
      </w:pPr>
      <w:r w:rsidRPr="004F5926">
        <w:t>I</w:t>
      </w:r>
      <w:r w:rsidR="00C40FE9" w:rsidRPr="004F5926">
        <w:t>ntellectual</w:t>
      </w:r>
    </w:p>
    <w:p w14:paraId="6B431C3F" w14:textId="77777777" w:rsidR="008006B7" w:rsidRPr="004F5926" w:rsidRDefault="008006B7" w:rsidP="004F5926">
      <w:pPr>
        <w:pStyle w:val="Bullets1"/>
      </w:pPr>
      <w:r w:rsidRPr="004F5926">
        <w:t>S</w:t>
      </w:r>
      <w:r w:rsidR="00C40FE9" w:rsidRPr="004F5926">
        <w:t>ensory</w:t>
      </w:r>
    </w:p>
    <w:p w14:paraId="20AE6013" w14:textId="77777777" w:rsidR="008006B7" w:rsidRPr="004F5926" w:rsidRDefault="008006B7" w:rsidP="004F5926">
      <w:pPr>
        <w:pStyle w:val="Bullets1"/>
      </w:pPr>
      <w:r w:rsidRPr="004F5926">
        <w:t>N</w:t>
      </w:r>
      <w:r w:rsidR="00C40FE9" w:rsidRPr="004F5926">
        <w:t>eurological</w:t>
      </w:r>
    </w:p>
    <w:p w14:paraId="7C1C37CE" w14:textId="77777777" w:rsidR="008006B7" w:rsidRPr="004F5926" w:rsidRDefault="008006B7" w:rsidP="004F5926">
      <w:pPr>
        <w:pStyle w:val="Bullets1"/>
      </w:pPr>
      <w:r w:rsidRPr="004F5926">
        <w:t>L</w:t>
      </w:r>
      <w:r w:rsidR="00C40FE9" w:rsidRPr="004F5926">
        <w:t>earning and psychosocial</w:t>
      </w:r>
    </w:p>
    <w:p w14:paraId="022F44DC" w14:textId="77777777" w:rsidR="008006B7" w:rsidRPr="004F5926" w:rsidRDefault="008006B7" w:rsidP="004F5926">
      <w:pPr>
        <w:pStyle w:val="Bullets1"/>
      </w:pPr>
      <w:r w:rsidRPr="004F5926">
        <w:t>D</w:t>
      </w:r>
      <w:r w:rsidR="00C40FE9" w:rsidRPr="004F5926">
        <w:t>iseases and illnesses</w:t>
      </w:r>
    </w:p>
    <w:p w14:paraId="76B35AE5" w14:textId="77777777" w:rsidR="008006B7" w:rsidRPr="004F5926" w:rsidRDefault="008006B7" w:rsidP="004F5926">
      <w:pPr>
        <w:pStyle w:val="Bullets1"/>
      </w:pPr>
      <w:r w:rsidRPr="004F5926">
        <w:t>P</w:t>
      </w:r>
      <w:r w:rsidR="00C40FE9" w:rsidRPr="004F5926">
        <w:t>hysical disfigurement</w:t>
      </w:r>
      <w:r w:rsidRPr="004F5926">
        <w:t xml:space="preserve"> </w:t>
      </w:r>
    </w:p>
    <w:p w14:paraId="3CFF2663" w14:textId="77777777" w:rsidR="001E0DD8" w:rsidRPr="004F5926" w:rsidRDefault="008006B7" w:rsidP="004F5926">
      <w:pPr>
        <w:pStyle w:val="Bullets1"/>
      </w:pPr>
      <w:r w:rsidRPr="004F5926">
        <w:t>M</w:t>
      </w:r>
      <w:r w:rsidR="00C40FE9" w:rsidRPr="004F5926">
        <w:t>edical conditions</w:t>
      </w:r>
      <w:r w:rsidR="000F5D4C" w:rsidRPr="004F5926">
        <w:t xml:space="preserve"> </w:t>
      </w:r>
    </w:p>
    <w:p w14:paraId="7608B3D4" w14:textId="2C918547" w:rsidR="00C40FE9" w:rsidRPr="006B2287" w:rsidRDefault="001E0DD8" w:rsidP="004F5926">
      <w:pPr>
        <w:pStyle w:val="Bullets1Last"/>
      </w:pPr>
      <w:r>
        <w:t>W</w:t>
      </w:r>
      <w:r w:rsidR="000F5D4C">
        <w:t xml:space="preserve">ork </w:t>
      </w:r>
      <w:r w:rsidR="00C40FE9" w:rsidRPr="006B2287">
        <w:t xml:space="preserve">related impairments. </w:t>
      </w:r>
    </w:p>
    <w:p w14:paraId="04528128" w14:textId="04787C7A" w:rsidR="00C40FE9" w:rsidRPr="006B2287" w:rsidRDefault="00C40FE9" w:rsidP="000F5D4C">
      <w:pPr>
        <w:pStyle w:val="BodyTextSCC"/>
        <w:spacing w:after="100"/>
      </w:pPr>
      <w:r w:rsidRPr="006B2287">
        <w:t xml:space="preserve">The </w:t>
      </w:r>
      <w:r w:rsidR="000F5D4C">
        <w:t>act</w:t>
      </w:r>
      <w:r w:rsidR="000F5D4C" w:rsidRPr="006B2287">
        <w:t xml:space="preserve"> </w:t>
      </w:r>
      <w:r w:rsidRPr="006B2287">
        <w:t xml:space="preserve">states it is unlawful </w:t>
      </w:r>
      <w:r w:rsidR="002049CC">
        <w:t xml:space="preserve">for any person or organisation, including council and our staff, </w:t>
      </w:r>
      <w:r w:rsidRPr="006B2287">
        <w:t xml:space="preserve">to discriminate against a person with disability with regard to </w:t>
      </w:r>
      <w:r w:rsidR="000F5D4C">
        <w:t>e</w:t>
      </w:r>
      <w:r w:rsidRPr="006B2287">
        <w:t>ducation</w:t>
      </w:r>
      <w:r w:rsidR="000F5D4C">
        <w:t>, e</w:t>
      </w:r>
      <w:r w:rsidRPr="006B2287">
        <w:t>mployment</w:t>
      </w:r>
      <w:r w:rsidR="000F5D4C">
        <w:t>, a</w:t>
      </w:r>
      <w:r w:rsidRPr="006B2287">
        <w:t>ccommodation</w:t>
      </w:r>
      <w:r w:rsidR="000F5D4C">
        <w:t>, g</w:t>
      </w:r>
      <w:r w:rsidRPr="006B2287">
        <w:t>oods and service provision</w:t>
      </w:r>
      <w:r w:rsidR="000F5D4C">
        <w:t>, p</w:t>
      </w:r>
      <w:r w:rsidRPr="006B2287">
        <w:t>remises</w:t>
      </w:r>
      <w:r w:rsidR="000F5D4C">
        <w:t>, t</w:t>
      </w:r>
      <w:r w:rsidRPr="006B2287">
        <w:t xml:space="preserve">ransport </w:t>
      </w:r>
      <w:r w:rsidR="000F5D4C">
        <w:t>or a</w:t>
      </w:r>
      <w:r w:rsidRPr="006B2287">
        <w:t>ccess to Commonwealth laws and programs</w:t>
      </w:r>
      <w:r w:rsidR="003920C5">
        <w:t>.</w:t>
      </w:r>
      <w:r w:rsidR="00C530D2" w:rsidRPr="00C530D2">
        <w:t xml:space="preserve"> </w:t>
      </w:r>
      <w:r w:rsidR="00C530D2" w:rsidRPr="006B2287">
        <w:t xml:space="preserve">The </w:t>
      </w:r>
      <w:r w:rsidR="00C530D2">
        <w:t>act</w:t>
      </w:r>
      <w:r w:rsidR="00C530D2" w:rsidRPr="006B2287">
        <w:t xml:space="preserve"> recognises disability regardless of whether it is from the past, present, future, </w:t>
      </w:r>
      <w:r w:rsidR="008C5EA0">
        <w:t>and also in</w:t>
      </w:r>
      <w:r w:rsidR="00C530D2" w:rsidRPr="006B2287">
        <w:t xml:space="preserve"> situations where it may be </w:t>
      </w:r>
      <w:r w:rsidR="008C5EA0">
        <w:t>assumed</w:t>
      </w:r>
      <w:r w:rsidR="00C530D2" w:rsidRPr="006B2287">
        <w:t>.</w:t>
      </w:r>
    </w:p>
    <w:p w14:paraId="53110A33" w14:textId="47CC8BAC" w:rsidR="007665C6" w:rsidRPr="0093247B" w:rsidRDefault="00035BD2" w:rsidP="005479E1">
      <w:pPr>
        <w:pStyle w:val="Heading3"/>
      </w:pPr>
      <w:hyperlink r:id="rId47" w:history="1">
        <w:r w:rsidR="007665C6" w:rsidRPr="0093247B">
          <w:rPr>
            <w:rStyle w:val="Hyperlink"/>
            <w:color w:val="00485C"/>
            <w:u w:val="none"/>
          </w:rPr>
          <w:t>Australia’s Disability Strategy 2021-2031</w:t>
        </w:r>
      </w:hyperlink>
    </w:p>
    <w:p w14:paraId="162C32EB" w14:textId="718DF93C" w:rsidR="007665C6" w:rsidRPr="006B2287" w:rsidRDefault="007665C6" w:rsidP="0093247B">
      <w:pPr>
        <w:pStyle w:val="BodyTextSCC"/>
      </w:pPr>
      <w:r w:rsidRPr="00AD4278">
        <w:rPr>
          <w:i/>
          <w:iCs/>
        </w:rPr>
        <w:t>Australia’s</w:t>
      </w:r>
      <w:r w:rsidRPr="006B2287">
        <w:t xml:space="preserve"> </w:t>
      </w:r>
      <w:r w:rsidRPr="0093247B">
        <w:rPr>
          <w:i/>
          <w:iCs/>
        </w:rPr>
        <w:t>Disability Strategy 2021-2031</w:t>
      </w:r>
      <w:r w:rsidRPr="006B2287">
        <w:t xml:space="preserve"> provides the national framework for disability </w:t>
      </w:r>
      <w:r w:rsidR="004E2373">
        <w:t>inclusion</w:t>
      </w:r>
      <w:r w:rsidR="00C76255">
        <w:t xml:space="preserve"> and influences implementation at the state level</w:t>
      </w:r>
      <w:r w:rsidRPr="006B2287">
        <w:t xml:space="preserve">. The vision of the strategy is for an </w:t>
      </w:r>
      <w:r w:rsidRPr="004E2373">
        <w:t>“inclusive Australia</w:t>
      </w:r>
      <w:r w:rsidR="00AD4278">
        <w:t>n</w:t>
      </w:r>
      <w:r w:rsidRPr="004E2373">
        <w:t xml:space="preserve"> society that ensures people with disability can fulfill their potential, as equal members of the community”. </w:t>
      </w:r>
    </w:p>
    <w:p w14:paraId="103542E8" w14:textId="0F3C58DA" w:rsidR="007665C6" w:rsidRPr="006B2287" w:rsidRDefault="0069349D" w:rsidP="000419D2">
      <w:pPr>
        <w:pStyle w:val="BodyTextSCC"/>
        <w:keepNext/>
        <w:keepLines/>
      </w:pPr>
      <w:r>
        <w:rPr>
          <w:noProof/>
        </w:rPr>
        <w:lastRenderedPageBreak/>
        <w:drawing>
          <wp:anchor distT="0" distB="0" distL="114300" distR="114300" simplePos="0" relativeHeight="251680768" behindDoc="1" locked="0" layoutInCell="1" allowOverlap="1" wp14:anchorId="0EAFFF98" wp14:editId="15970D4A">
            <wp:simplePos x="0" y="0"/>
            <wp:positionH relativeFrom="page">
              <wp:align>left</wp:align>
            </wp:positionH>
            <wp:positionV relativeFrom="page">
              <wp:align>bottom</wp:align>
            </wp:positionV>
            <wp:extent cx="7560000" cy="11800800"/>
            <wp:effectExtent l="0" t="0" r="3175" b="0"/>
            <wp:wrapNone/>
            <wp:docPr id="22" name="Picture 22" descr="Photo: A woman and a man enjoy a trishore ride at Moolool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hoto: A woman and a man enjoy a trishore ride at Mooloolab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560000" cy="1180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65C6" w:rsidRPr="006B2287">
        <w:t>The purpose of the strategy is to</w:t>
      </w:r>
      <w:r w:rsidR="00604BAD">
        <w:t xml:space="preserve"> provide national leadership towards inclusion of people with disability, influence public policy to be more inclusive and responsive and drive mainstream services and systems to improve outcomes for people with disability. </w:t>
      </w:r>
    </w:p>
    <w:p w14:paraId="2B3BC82D" w14:textId="14A5A0B0" w:rsidR="00C76255" w:rsidRDefault="00C76255" w:rsidP="00C76255">
      <w:pPr>
        <w:pStyle w:val="BodyTextSCC"/>
      </w:pPr>
      <w:r>
        <w:t xml:space="preserve">It calls on all Australians to contribute to an inclusive society where people with disability can fulfil their potential, as equal members of our community. </w:t>
      </w:r>
    </w:p>
    <w:p w14:paraId="31124300" w14:textId="6E124A0A" w:rsidR="00E0767B" w:rsidRDefault="00E0767B" w:rsidP="00C76255">
      <w:pPr>
        <w:pStyle w:val="BodyTextSCC"/>
      </w:pPr>
    </w:p>
    <w:p w14:paraId="4EAF41B1" w14:textId="2455EB9B" w:rsidR="00E0767B" w:rsidRPr="00C76255" w:rsidRDefault="00E0767B" w:rsidP="00C76255">
      <w:pPr>
        <w:pStyle w:val="BodyTextSCC"/>
      </w:pPr>
    </w:p>
    <w:p w14:paraId="65910F49" w14:textId="77777777" w:rsidR="006D1BC7" w:rsidRDefault="006D1BC7">
      <w:pPr>
        <w:rPr>
          <w:rFonts w:ascii="Arial" w:eastAsia="Calibri" w:hAnsi="Arial" w:cs="Arial"/>
          <w:b/>
          <w:bCs/>
          <w:color w:val="0097B2"/>
          <w:sz w:val="36"/>
          <w:szCs w:val="36"/>
          <w:lang w:eastAsia="en-AU"/>
        </w:rPr>
      </w:pPr>
      <w:r>
        <w:br w:type="page"/>
      </w:r>
    </w:p>
    <w:p w14:paraId="69DFDBE5" w14:textId="2F6C20C8" w:rsidR="007665C6" w:rsidRPr="006B2287" w:rsidRDefault="005645B9" w:rsidP="005479E1">
      <w:pPr>
        <w:pStyle w:val="Heading2"/>
      </w:pPr>
      <w:r>
        <w:rPr>
          <w:noProof/>
        </w:rPr>
        <w:lastRenderedPageBreak/>
        <w:drawing>
          <wp:anchor distT="0" distB="0" distL="114300" distR="114300" simplePos="0" relativeHeight="251684864" behindDoc="1" locked="0" layoutInCell="1" allowOverlap="1" wp14:anchorId="28A8E16E" wp14:editId="1595ABBD">
            <wp:simplePos x="0" y="0"/>
            <wp:positionH relativeFrom="page">
              <wp:posOffset>24063</wp:posOffset>
            </wp:positionH>
            <wp:positionV relativeFrom="page">
              <wp:posOffset>240632</wp:posOffset>
            </wp:positionV>
            <wp:extent cx="7499985" cy="6665494"/>
            <wp:effectExtent l="0" t="0" r="0"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rotWithShape="1">
                    <a:blip r:embed="rId31">
                      <a:extLst>
                        <a:ext uri="{28A0092B-C50C-407E-A947-70E740481C1C}">
                          <a14:useLocalDpi xmlns:a14="http://schemas.microsoft.com/office/drawing/2010/main" val="0"/>
                        </a:ext>
                      </a:extLst>
                    </a:blip>
                    <a:srcRect l="-2320" t="50793" r="30013" b="7977"/>
                    <a:stretch/>
                  </pic:blipFill>
                  <pic:spPr bwMode="auto">
                    <a:xfrm>
                      <a:off x="0" y="0"/>
                      <a:ext cx="7500486" cy="66659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65C6" w:rsidRPr="006B2287">
        <w:t>State</w:t>
      </w:r>
    </w:p>
    <w:p w14:paraId="45AC815D" w14:textId="70B65383" w:rsidR="00C40FE9" w:rsidRPr="0093247B" w:rsidRDefault="00035BD2" w:rsidP="00394BD8">
      <w:pPr>
        <w:pStyle w:val="Heading4"/>
      </w:pPr>
      <w:hyperlink r:id="rId49" w:history="1">
        <w:r w:rsidR="00C40FE9" w:rsidRPr="0093247B">
          <w:rPr>
            <w:rStyle w:val="Hyperlink"/>
            <w:color w:val="00485C"/>
            <w:u w:val="none"/>
          </w:rPr>
          <w:t>Human Rights Act 2019 (QLD)</w:t>
        </w:r>
      </w:hyperlink>
    </w:p>
    <w:p w14:paraId="78E5CD72" w14:textId="39966A19" w:rsidR="000D14EE" w:rsidRDefault="000F5D4C" w:rsidP="000D14EE">
      <w:pPr>
        <w:pStyle w:val="BodyTextSCC"/>
        <w:keepNext/>
        <w:spacing w:after="100"/>
      </w:pPr>
      <w:r>
        <w:t>The</w:t>
      </w:r>
      <w:r w:rsidRPr="006B2287">
        <w:t xml:space="preserve"> </w:t>
      </w:r>
      <w:r w:rsidR="00C40FE9" w:rsidRPr="00194E57">
        <w:rPr>
          <w:i/>
          <w:iCs/>
        </w:rPr>
        <w:t>Human Rights Act 2019</w:t>
      </w:r>
      <w:r w:rsidR="00C40FE9" w:rsidRPr="006B2287">
        <w:t xml:space="preserve"> protects 23 human rights </w:t>
      </w:r>
      <w:r w:rsidR="00194E57">
        <w:t>for Queenslanders</w:t>
      </w:r>
      <w:r w:rsidR="002300A8">
        <w:t xml:space="preserve"> </w:t>
      </w:r>
      <w:r w:rsidR="000D14EE">
        <w:t>includ</w:t>
      </w:r>
      <w:r w:rsidR="002300A8">
        <w:t>ing</w:t>
      </w:r>
      <w:r w:rsidR="000D14EE">
        <w:t xml:space="preserve">: </w:t>
      </w:r>
    </w:p>
    <w:p w14:paraId="037C7891" w14:textId="64DB153B" w:rsidR="000D14EE" w:rsidRPr="0093247B" w:rsidRDefault="000D14EE">
      <w:pPr>
        <w:pStyle w:val="Bullets1"/>
      </w:pPr>
      <w:r>
        <w:t>Civil and political rights</w:t>
      </w:r>
      <w:r w:rsidR="000558EB">
        <w:t xml:space="preserve">: such as the right to take part in public life, privacy, peaceful assembly, freedom of movement, and cultural rights </w:t>
      </w:r>
    </w:p>
    <w:p w14:paraId="39BFDAA9" w14:textId="6D37AF23" w:rsidR="00C40FE9" w:rsidRPr="0093247B" w:rsidRDefault="000D14EE" w:rsidP="004F5926">
      <w:pPr>
        <w:pStyle w:val="Bullets1Last"/>
      </w:pPr>
      <w:r>
        <w:t xml:space="preserve">Economic, social and cultural rights: </w:t>
      </w:r>
      <w:r w:rsidR="00FC684F">
        <w:t xml:space="preserve">such as </w:t>
      </w:r>
      <w:r>
        <w:t xml:space="preserve">the right to education and health services.  </w:t>
      </w:r>
    </w:p>
    <w:p w14:paraId="4486CED9" w14:textId="36523C98" w:rsidR="00C40FE9" w:rsidRDefault="000F5D4C" w:rsidP="0093247B">
      <w:pPr>
        <w:pStyle w:val="BodyTextSCC"/>
      </w:pPr>
      <w:r>
        <w:t>The act applies to public entities in Queensland, i</w:t>
      </w:r>
      <w:r w:rsidR="00C40FE9" w:rsidRPr="006B2287">
        <w:t>ncluding local governments</w:t>
      </w:r>
      <w:r>
        <w:t>,</w:t>
      </w:r>
      <w:r w:rsidR="00C40FE9" w:rsidRPr="006B2287">
        <w:t xml:space="preserve"> </w:t>
      </w:r>
      <w:r>
        <w:t xml:space="preserve">and states that these entities </w:t>
      </w:r>
      <w:r w:rsidR="00C40FE9" w:rsidRPr="006B2287">
        <w:t xml:space="preserve">must act and make decisions in a way </w:t>
      </w:r>
      <w:r w:rsidR="00256DE1">
        <w:t xml:space="preserve">that is </w:t>
      </w:r>
      <w:r w:rsidR="00C40FE9" w:rsidRPr="006B2287">
        <w:t xml:space="preserve">compatible with human rights. </w:t>
      </w:r>
    </w:p>
    <w:p w14:paraId="0C3E4FBB" w14:textId="6CBA70D4" w:rsidR="00E510AE" w:rsidRDefault="00E510AE" w:rsidP="00394BD8">
      <w:pPr>
        <w:pStyle w:val="Heading4"/>
      </w:pPr>
      <w:r>
        <w:t>Anti-Discrimination Act 1991 (QLD)</w:t>
      </w:r>
    </w:p>
    <w:p w14:paraId="126C5AC4" w14:textId="751872B5" w:rsidR="00E510AE" w:rsidRDefault="002300A8" w:rsidP="00E510AE">
      <w:pPr>
        <w:pStyle w:val="BodyTextSCC"/>
      </w:pPr>
      <w:r>
        <w:t xml:space="preserve">The </w:t>
      </w:r>
      <w:r w:rsidRPr="002300A8">
        <w:rPr>
          <w:i/>
          <w:iCs/>
        </w:rPr>
        <w:t>Anti-Discrimination Act 1991</w:t>
      </w:r>
      <w:r>
        <w:t xml:space="preserve"> aims to promote equality of opportunity by protecting the people of Queensland from unfair discrimination. Discrimination is prohibited based on 16 attributes, one of which is disability. </w:t>
      </w:r>
      <w:r w:rsidR="002743CD">
        <w:t xml:space="preserve">The requirements of the act are very similar to the DDA. </w:t>
      </w:r>
    </w:p>
    <w:p w14:paraId="102265F9" w14:textId="1A5A32EC" w:rsidR="002300A8" w:rsidRDefault="002300A8" w:rsidP="00E510AE">
      <w:pPr>
        <w:pStyle w:val="BodyTextSCC"/>
      </w:pPr>
      <w:r>
        <w:t>Council is required to comply with the act</w:t>
      </w:r>
      <w:r w:rsidR="002743CD">
        <w:t xml:space="preserve"> as a service provider. </w:t>
      </w:r>
    </w:p>
    <w:p w14:paraId="6D0015A1" w14:textId="4D638DF6" w:rsidR="002300A8" w:rsidRDefault="002300A8" w:rsidP="002300A8">
      <w:pPr>
        <w:pStyle w:val="BodyTextSCC"/>
      </w:pPr>
      <w:r>
        <w:t xml:space="preserve">The </w:t>
      </w:r>
      <w:r w:rsidR="002743CD">
        <w:t>a</w:t>
      </w:r>
      <w:r>
        <w:t xml:space="preserve">ct establishes </w:t>
      </w:r>
      <w:r w:rsidR="006D19D1">
        <w:t>the</w:t>
      </w:r>
      <w:r w:rsidR="00256DE1">
        <w:t xml:space="preserve"> </w:t>
      </w:r>
      <w:r>
        <w:t>Anti-Discrimination Commission Queensland which promotes human rights within the community</w:t>
      </w:r>
      <w:r w:rsidR="002743CD">
        <w:t xml:space="preserve"> and </w:t>
      </w:r>
      <w:r w:rsidR="006D19D1">
        <w:t>makes decisions about</w:t>
      </w:r>
      <w:r w:rsidR="002743CD">
        <w:t xml:space="preserve"> complaints received under the act</w:t>
      </w:r>
      <w:r>
        <w:t>.</w:t>
      </w:r>
    </w:p>
    <w:p w14:paraId="54C26BD2" w14:textId="2A90D2AE" w:rsidR="00E510AE" w:rsidRDefault="00E510AE" w:rsidP="00394BD8">
      <w:pPr>
        <w:pStyle w:val="Heading4"/>
      </w:pPr>
      <w:r>
        <w:t>Disability Services Act 2006 (QLD)</w:t>
      </w:r>
    </w:p>
    <w:p w14:paraId="4EBF2147" w14:textId="6DC75B32" w:rsidR="0078640D" w:rsidRPr="00171610" w:rsidRDefault="00171610" w:rsidP="00E510AE">
      <w:pPr>
        <w:pStyle w:val="BodyTextSCC"/>
      </w:pPr>
      <w:r w:rsidRPr="00171610">
        <w:t xml:space="preserve">The </w:t>
      </w:r>
      <w:r w:rsidRPr="00171610">
        <w:rPr>
          <w:i/>
          <w:iCs/>
        </w:rPr>
        <w:t xml:space="preserve">Disability Services Act 2006 </w:t>
      </w:r>
      <w:r>
        <w:t xml:space="preserve">ensures people with disability have choice and influence over access to disability services. It also ensures that services are accountable and suitable to meet the needs of people with disability. </w:t>
      </w:r>
    </w:p>
    <w:p w14:paraId="12C62848" w14:textId="2236CCF7" w:rsidR="00171610" w:rsidRDefault="00171610" w:rsidP="0069349D">
      <w:pPr>
        <w:pStyle w:val="BodyTextSCC"/>
        <w:keepNext/>
        <w:spacing w:after="100"/>
      </w:pPr>
      <w:r>
        <w:lastRenderedPageBreak/>
        <w:t xml:space="preserve">Council is required to comply with the act as a provider of services to the community, including people with disability. This includes: </w:t>
      </w:r>
    </w:p>
    <w:p w14:paraId="2B61D2DF" w14:textId="6FAD3047" w:rsidR="00171610" w:rsidRDefault="00171610" w:rsidP="0069349D">
      <w:pPr>
        <w:pStyle w:val="Bullets1"/>
        <w:keepNext/>
      </w:pPr>
      <w:r>
        <w:t xml:space="preserve">Focusing on development of the person with disability and enhancing quality of life </w:t>
      </w:r>
    </w:p>
    <w:p w14:paraId="62220C47" w14:textId="19AB1911" w:rsidR="00171610" w:rsidRDefault="00171610">
      <w:pPr>
        <w:pStyle w:val="Bullets1"/>
      </w:pPr>
      <w:r>
        <w:t xml:space="preserve">Providing opportunities for people with disability to be involved in planning and operation of service delivery </w:t>
      </w:r>
    </w:p>
    <w:p w14:paraId="53ED516E" w14:textId="027E6686" w:rsidR="00171610" w:rsidRPr="00171610" w:rsidRDefault="00171610" w:rsidP="004F5926">
      <w:pPr>
        <w:pStyle w:val="Bullets1Last"/>
      </w:pPr>
      <w:r>
        <w:t xml:space="preserve">Ensuring services are age appropriate, and as would be expected for people within the general community. </w:t>
      </w:r>
    </w:p>
    <w:p w14:paraId="156C7145" w14:textId="77777777" w:rsidR="0078640D" w:rsidRPr="0093247B" w:rsidRDefault="00035BD2" w:rsidP="005479E1">
      <w:pPr>
        <w:pStyle w:val="Heading3"/>
      </w:pPr>
      <w:hyperlink r:id="rId50" w:history="1">
        <w:r w:rsidR="0078640D" w:rsidRPr="0093247B">
          <w:rPr>
            <w:rStyle w:val="Hyperlink"/>
            <w:color w:val="00485C"/>
            <w:u w:val="none"/>
          </w:rPr>
          <w:t>Local Government Act 2009 (QLD)</w:t>
        </w:r>
      </w:hyperlink>
    </w:p>
    <w:p w14:paraId="754F0C04" w14:textId="77777777" w:rsidR="009C74D5" w:rsidRPr="009C74D5" w:rsidRDefault="009C74D5" w:rsidP="009C74D5">
      <w:pPr>
        <w:pStyle w:val="BodyTextSCC"/>
      </w:pPr>
      <w:r w:rsidRPr="009C74D5">
        <w:t xml:space="preserve">The </w:t>
      </w:r>
      <w:r w:rsidRPr="00171610">
        <w:rPr>
          <w:i/>
          <w:iCs/>
        </w:rPr>
        <w:t>Local Government Act 2009</w:t>
      </w:r>
      <w:r w:rsidRPr="009C74D5">
        <w:t xml:space="preserve"> outlines the legislative requirements for the operation of local governments in Queensland. </w:t>
      </w:r>
    </w:p>
    <w:p w14:paraId="748CE5D8" w14:textId="762A8230" w:rsidR="009C74D5" w:rsidRDefault="009C74D5" w:rsidP="009C74D5">
      <w:pPr>
        <w:pStyle w:val="BodyTextSCC"/>
      </w:pPr>
      <w:r w:rsidRPr="009C74D5">
        <w:t xml:space="preserve">The act includes five principles, one of which relates to democratic representation, social inclusion, and meaningful community engagement.   </w:t>
      </w:r>
    </w:p>
    <w:p w14:paraId="6ADC7B15" w14:textId="7A6A7A50" w:rsidR="00492E45" w:rsidRPr="00035D65" w:rsidRDefault="00492E45" w:rsidP="00394BD8">
      <w:pPr>
        <w:pStyle w:val="Heading4"/>
      </w:pPr>
      <w:r w:rsidRPr="00492E45">
        <w:t>Communit</w:t>
      </w:r>
      <w:r>
        <w:t xml:space="preserve">ies 2032 Strategy </w:t>
      </w:r>
    </w:p>
    <w:p w14:paraId="08D9C1BB" w14:textId="610784E1" w:rsidR="00915847" w:rsidRDefault="00492E45" w:rsidP="009C74D5">
      <w:pPr>
        <w:pStyle w:val="BodyTextSCC"/>
      </w:pPr>
      <w:r>
        <w:t xml:space="preserve">Communities 2032 is </w:t>
      </w:r>
      <w:r w:rsidR="00DF3DCF">
        <w:t>Queensland’s</w:t>
      </w:r>
      <w:r>
        <w:t xml:space="preserve"> long-term plan that aims to build communities that allow people to live their best lives.</w:t>
      </w:r>
    </w:p>
    <w:p w14:paraId="02F0CC1F" w14:textId="2D9F1E50" w:rsidR="00915847" w:rsidRDefault="00035D65" w:rsidP="00035D65">
      <w:pPr>
        <w:pStyle w:val="BodyTextSCC"/>
        <w:keepNext/>
        <w:spacing w:after="100"/>
      </w:pPr>
      <w:r>
        <w:t>The</w:t>
      </w:r>
      <w:r w:rsidR="009F119D">
        <w:t xml:space="preserve"> strategy aims to reach the following </w:t>
      </w:r>
      <w:r>
        <w:t>‘</w:t>
      </w:r>
      <w:r w:rsidR="009F119D">
        <w:t>destinations</w:t>
      </w:r>
      <w:r>
        <w:t>’</w:t>
      </w:r>
      <w:r w:rsidR="009F119D">
        <w:t>:</w:t>
      </w:r>
      <w:r w:rsidR="00915847">
        <w:t xml:space="preserve"> </w:t>
      </w:r>
    </w:p>
    <w:p w14:paraId="6AD37AF4" w14:textId="52FC40F5" w:rsidR="00915847" w:rsidRDefault="00915847" w:rsidP="004F5926">
      <w:pPr>
        <w:pStyle w:val="Bullets1"/>
      </w:pPr>
      <w:r>
        <w:t>Vibrant, inclusive and cohesive communities</w:t>
      </w:r>
    </w:p>
    <w:p w14:paraId="3254EA05" w14:textId="7F7A9D8A" w:rsidR="00915847" w:rsidRDefault="00915847" w:rsidP="004F5926">
      <w:pPr>
        <w:pStyle w:val="Bullets1"/>
      </w:pPr>
      <w:r>
        <w:t xml:space="preserve">Healthy, accessible and liveable communities </w:t>
      </w:r>
    </w:p>
    <w:p w14:paraId="1DFAC127" w14:textId="10D289C3" w:rsidR="00915847" w:rsidRDefault="00915847" w:rsidP="004F5926">
      <w:pPr>
        <w:pStyle w:val="Bullets1"/>
      </w:pPr>
      <w:r>
        <w:t xml:space="preserve">Safe and resilient communities </w:t>
      </w:r>
    </w:p>
    <w:p w14:paraId="77FBC9E4" w14:textId="751056D7" w:rsidR="00915847" w:rsidRDefault="00915847" w:rsidP="004F5926">
      <w:pPr>
        <w:pStyle w:val="Bullets1Last"/>
      </w:pPr>
      <w:r>
        <w:t xml:space="preserve">Supported and responsive communities </w:t>
      </w:r>
    </w:p>
    <w:p w14:paraId="7C5CA571" w14:textId="0CBEE6A6" w:rsidR="00915847" w:rsidRDefault="00915847" w:rsidP="00035D65">
      <w:pPr>
        <w:pStyle w:val="BodyTextSCC"/>
        <w:spacing w:after="100"/>
      </w:pPr>
      <w:r>
        <w:t>Each ‘destination’ is guided by the</w:t>
      </w:r>
      <w:r w:rsidR="00DF3DCF">
        <w:t xml:space="preserve"> following</w:t>
      </w:r>
      <w:r>
        <w:t xml:space="preserve"> principles</w:t>
      </w:r>
      <w:r w:rsidR="009F119D">
        <w:t>:</w:t>
      </w:r>
    </w:p>
    <w:p w14:paraId="0943D325" w14:textId="77777777" w:rsidR="00915847" w:rsidRDefault="00915847" w:rsidP="004F5926">
      <w:pPr>
        <w:pStyle w:val="Bullets1"/>
      </w:pPr>
      <w:r>
        <w:t>Equity, access and participation</w:t>
      </w:r>
    </w:p>
    <w:p w14:paraId="0A07E5EC" w14:textId="30660335" w:rsidR="00915847" w:rsidRDefault="00915847" w:rsidP="004F5926">
      <w:pPr>
        <w:pStyle w:val="Bullets1"/>
      </w:pPr>
      <w:r>
        <w:t>Human rights and empowerment</w:t>
      </w:r>
    </w:p>
    <w:p w14:paraId="6C0C3A0A" w14:textId="77777777" w:rsidR="00915847" w:rsidRDefault="00915847" w:rsidP="004F5926">
      <w:pPr>
        <w:pStyle w:val="Bullets1Last"/>
      </w:pPr>
      <w:r>
        <w:t>Place-based and community led</w:t>
      </w:r>
    </w:p>
    <w:p w14:paraId="278D8CBB" w14:textId="36A599FB" w:rsidR="00915847" w:rsidRDefault="009F119D" w:rsidP="009C74D5">
      <w:pPr>
        <w:pStyle w:val="BodyTextSCC"/>
      </w:pPr>
      <w:r w:rsidRPr="00035D65">
        <w:rPr>
          <w:i/>
          <w:iCs/>
        </w:rPr>
        <w:t>Communities 2032</w:t>
      </w:r>
      <w:r>
        <w:t xml:space="preserve"> is a</w:t>
      </w:r>
      <w:r w:rsidR="00636935">
        <w:t>n aspirational</w:t>
      </w:r>
      <w:r>
        <w:t xml:space="preserve"> plan </w:t>
      </w:r>
      <w:r w:rsidR="00636935">
        <w:t>that sets out a vision for the future of</w:t>
      </w:r>
      <w:r>
        <w:t xml:space="preserve"> Queensland</w:t>
      </w:r>
      <w:r w:rsidR="00DF3DCF">
        <w:t xml:space="preserve"> </w:t>
      </w:r>
      <w:r>
        <w:t xml:space="preserve">communities to 2032 and beyond. </w:t>
      </w:r>
    </w:p>
    <w:p w14:paraId="50E75BE7" w14:textId="3F606375" w:rsidR="00E05533" w:rsidRDefault="00035BD2" w:rsidP="0069349D">
      <w:pPr>
        <w:pStyle w:val="Heading3"/>
        <w:keepLines/>
        <w:rPr>
          <w:rStyle w:val="Hyperlink"/>
          <w:color w:val="00485C"/>
          <w:u w:val="none"/>
        </w:rPr>
      </w:pPr>
      <w:hyperlink r:id="rId51" w:history="1">
        <w:r w:rsidR="00E05533">
          <w:rPr>
            <w:rStyle w:val="Hyperlink"/>
            <w:color w:val="00485C"/>
            <w:u w:val="none"/>
          </w:rPr>
          <w:t>Queensland’s</w:t>
        </w:r>
      </w:hyperlink>
      <w:r w:rsidR="00E05533">
        <w:rPr>
          <w:rStyle w:val="Hyperlink"/>
          <w:color w:val="00485C"/>
          <w:u w:val="none"/>
        </w:rPr>
        <w:t xml:space="preserve"> Disability Plan 2022-2027</w:t>
      </w:r>
    </w:p>
    <w:p w14:paraId="6F934A2A" w14:textId="714C18F2" w:rsidR="00E05533" w:rsidRPr="00734AD0" w:rsidRDefault="00E05533" w:rsidP="0069349D">
      <w:pPr>
        <w:pStyle w:val="BodyTextSCC"/>
        <w:keepNext/>
        <w:keepLines/>
        <w:spacing w:after="100"/>
      </w:pPr>
      <w:r w:rsidRPr="006D19D1">
        <w:rPr>
          <w:i/>
          <w:iCs/>
        </w:rPr>
        <w:t>Queensland’s Disability Plan 2022-2027</w:t>
      </w:r>
      <w:r w:rsidRPr="00734AD0">
        <w:t xml:space="preserve"> is the most recent state-wide disability plan. The plan </w:t>
      </w:r>
      <w:r w:rsidR="00734AD0">
        <w:t xml:space="preserve">adopts the seven outcome areas in </w:t>
      </w:r>
      <w:r w:rsidR="00734AD0" w:rsidRPr="00734AD0">
        <w:rPr>
          <w:i/>
          <w:iCs/>
        </w:rPr>
        <w:t>Australia’s Disability Strategy 2021-2031</w:t>
      </w:r>
      <w:r w:rsidR="00734AD0">
        <w:t>, which are:</w:t>
      </w:r>
    </w:p>
    <w:p w14:paraId="009116E9" w14:textId="77777777" w:rsidR="00E05533" w:rsidRPr="006D19D1" w:rsidRDefault="00E05533">
      <w:pPr>
        <w:pStyle w:val="Numbering1"/>
        <w:numPr>
          <w:ilvl w:val="0"/>
          <w:numId w:val="5"/>
        </w:numPr>
        <w:spacing w:after="100"/>
        <w:ind w:left="426" w:hanging="426"/>
        <w:rPr>
          <w:b w:val="0"/>
          <w:bCs w:val="0"/>
        </w:rPr>
      </w:pPr>
      <w:r w:rsidRPr="006D19D1">
        <w:rPr>
          <w:b w:val="0"/>
          <w:bCs w:val="0"/>
        </w:rPr>
        <w:t>Employment and financial security</w:t>
      </w:r>
    </w:p>
    <w:p w14:paraId="5928A09D" w14:textId="77777777" w:rsidR="00E05533" w:rsidRPr="006D19D1" w:rsidRDefault="00E05533">
      <w:pPr>
        <w:pStyle w:val="Numbering1"/>
        <w:spacing w:after="100"/>
        <w:rPr>
          <w:b w:val="0"/>
          <w:bCs w:val="0"/>
        </w:rPr>
      </w:pPr>
      <w:r w:rsidRPr="006D19D1">
        <w:rPr>
          <w:b w:val="0"/>
          <w:bCs w:val="0"/>
        </w:rPr>
        <w:t>Inclusive homes and communities</w:t>
      </w:r>
    </w:p>
    <w:p w14:paraId="06A69B2E" w14:textId="77777777" w:rsidR="00E05533" w:rsidRPr="006D19D1" w:rsidRDefault="00E05533">
      <w:pPr>
        <w:pStyle w:val="Numbering1"/>
        <w:spacing w:after="100"/>
        <w:rPr>
          <w:b w:val="0"/>
          <w:bCs w:val="0"/>
        </w:rPr>
      </w:pPr>
      <w:r w:rsidRPr="006D19D1">
        <w:rPr>
          <w:b w:val="0"/>
          <w:bCs w:val="0"/>
        </w:rPr>
        <w:t>Safety, rights and justice</w:t>
      </w:r>
    </w:p>
    <w:p w14:paraId="409BE11E" w14:textId="77777777" w:rsidR="00E05533" w:rsidRPr="006D19D1" w:rsidRDefault="00E05533">
      <w:pPr>
        <w:pStyle w:val="Numbering1"/>
        <w:spacing w:after="100"/>
        <w:rPr>
          <w:b w:val="0"/>
          <w:bCs w:val="0"/>
        </w:rPr>
      </w:pPr>
      <w:r w:rsidRPr="006D19D1">
        <w:rPr>
          <w:b w:val="0"/>
          <w:bCs w:val="0"/>
        </w:rPr>
        <w:t>Personal and community support</w:t>
      </w:r>
    </w:p>
    <w:p w14:paraId="37181896" w14:textId="77777777" w:rsidR="00E05533" w:rsidRPr="006D19D1" w:rsidRDefault="00E05533">
      <w:pPr>
        <w:pStyle w:val="Numbering1"/>
        <w:spacing w:after="100"/>
        <w:rPr>
          <w:b w:val="0"/>
          <w:bCs w:val="0"/>
        </w:rPr>
      </w:pPr>
      <w:r w:rsidRPr="006D19D1">
        <w:rPr>
          <w:b w:val="0"/>
          <w:bCs w:val="0"/>
        </w:rPr>
        <w:t xml:space="preserve">Education and learning </w:t>
      </w:r>
    </w:p>
    <w:p w14:paraId="3274006B" w14:textId="77777777" w:rsidR="00E05533" w:rsidRPr="006D19D1" w:rsidRDefault="00E05533">
      <w:pPr>
        <w:pStyle w:val="Numbering1"/>
        <w:spacing w:after="100"/>
        <w:rPr>
          <w:b w:val="0"/>
          <w:bCs w:val="0"/>
        </w:rPr>
      </w:pPr>
      <w:r w:rsidRPr="006D19D1">
        <w:rPr>
          <w:b w:val="0"/>
          <w:bCs w:val="0"/>
        </w:rPr>
        <w:t xml:space="preserve">Health and wellbeing </w:t>
      </w:r>
    </w:p>
    <w:p w14:paraId="2740DF1E" w14:textId="77777777" w:rsidR="00E05533" w:rsidRPr="006D19D1" w:rsidRDefault="00E05533">
      <w:pPr>
        <w:pStyle w:val="Numbering1"/>
        <w:rPr>
          <w:b w:val="0"/>
          <w:bCs w:val="0"/>
        </w:rPr>
      </w:pPr>
      <w:r w:rsidRPr="006D19D1">
        <w:rPr>
          <w:b w:val="0"/>
          <w:bCs w:val="0"/>
        </w:rPr>
        <w:t>Community attitudes</w:t>
      </w:r>
    </w:p>
    <w:p w14:paraId="45B5B7F2" w14:textId="4AF386E4" w:rsidR="00E05533" w:rsidRPr="00734AD0" w:rsidRDefault="00E05533" w:rsidP="006D19D1">
      <w:pPr>
        <w:pStyle w:val="BodyTextSCC"/>
      </w:pPr>
      <w:r w:rsidRPr="00734AD0">
        <w:t xml:space="preserve">The plan was prepared through a process of co-design with </w:t>
      </w:r>
      <w:r w:rsidR="00235C2A">
        <w:t xml:space="preserve">members of </w:t>
      </w:r>
      <w:r w:rsidRPr="00734AD0">
        <w:t xml:space="preserve">a working </w:t>
      </w:r>
      <w:r w:rsidR="006D19D1">
        <w:t>group</w:t>
      </w:r>
      <w:r w:rsidRPr="00734AD0">
        <w:t xml:space="preserve"> with lived experience of disability. </w:t>
      </w:r>
    </w:p>
    <w:p w14:paraId="7EBC37FE" w14:textId="633E3040" w:rsidR="00E05533" w:rsidRPr="00734AD0" w:rsidRDefault="00DF3DCF" w:rsidP="006D19D1">
      <w:pPr>
        <w:pStyle w:val="BodyTextSCC"/>
        <w:spacing w:after="100"/>
      </w:pPr>
      <w:r>
        <w:t>The plan states</w:t>
      </w:r>
      <w:r w:rsidR="00142B08">
        <w:t xml:space="preserve"> t</w:t>
      </w:r>
      <w:r w:rsidR="00235C2A">
        <w:t xml:space="preserve">he following </w:t>
      </w:r>
      <w:r w:rsidR="00142B08">
        <w:t>principles</w:t>
      </w:r>
      <w:r w:rsidR="00235C2A">
        <w:t xml:space="preserve"> should be considered by all levels of government:</w:t>
      </w:r>
    </w:p>
    <w:p w14:paraId="15BD1106" w14:textId="5AD065BE" w:rsidR="00E05533" w:rsidRPr="00734AD0" w:rsidRDefault="00E05533">
      <w:pPr>
        <w:pStyle w:val="Bullets1"/>
      </w:pPr>
      <w:r w:rsidRPr="00734AD0">
        <w:t xml:space="preserve">Co-design </w:t>
      </w:r>
    </w:p>
    <w:p w14:paraId="1142CF80" w14:textId="07DC0D28" w:rsidR="00E05533" w:rsidRPr="00734AD0" w:rsidRDefault="00E05533">
      <w:pPr>
        <w:pStyle w:val="Bullets1"/>
      </w:pPr>
      <w:r w:rsidRPr="00734AD0">
        <w:t xml:space="preserve">Measurement of outcomes and impact </w:t>
      </w:r>
    </w:p>
    <w:p w14:paraId="4B1F1D71" w14:textId="1FF176EC" w:rsidR="00E05533" w:rsidRPr="00734AD0" w:rsidRDefault="00E05533">
      <w:pPr>
        <w:pStyle w:val="Bullets1"/>
      </w:pPr>
      <w:r w:rsidRPr="00734AD0">
        <w:t xml:space="preserve">Human rights </w:t>
      </w:r>
    </w:p>
    <w:p w14:paraId="03B95DE2" w14:textId="4A477596" w:rsidR="00E05533" w:rsidRPr="00734AD0" w:rsidRDefault="00E05533" w:rsidP="004F5926">
      <w:pPr>
        <w:pStyle w:val="Bullets1Last"/>
      </w:pPr>
      <w:r w:rsidRPr="00734AD0">
        <w:t>Cultural and systems change</w:t>
      </w:r>
    </w:p>
    <w:p w14:paraId="5BFF326F" w14:textId="5B842CDC" w:rsidR="00E05533" w:rsidRPr="00734AD0" w:rsidRDefault="00E05533" w:rsidP="006D19D1">
      <w:pPr>
        <w:pStyle w:val="BodyTextSCC"/>
      </w:pPr>
      <w:r w:rsidRPr="00734AD0">
        <w:t>In Queensland, local governments are not required to develop a disability service plan</w:t>
      </w:r>
      <w:r w:rsidR="00235C2A">
        <w:t xml:space="preserve">, though the state government encourages </w:t>
      </w:r>
      <w:r w:rsidR="00076ADA">
        <w:t xml:space="preserve">local governments to develop and/or build on their disability action plans. </w:t>
      </w:r>
    </w:p>
    <w:p w14:paraId="770509A5" w14:textId="77777777" w:rsidR="00F86F32" w:rsidRDefault="00F86F32">
      <w:pPr>
        <w:rPr>
          <w:rFonts w:ascii="Arial" w:eastAsia="Calibri" w:hAnsi="Arial" w:cs="Arial"/>
          <w:color w:val="00485C"/>
          <w:sz w:val="32"/>
          <w:szCs w:val="32"/>
          <w:lang w:eastAsia="en-AU"/>
        </w:rPr>
      </w:pPr>
      <w:r>
        <w:br w:type="page"/>
      </w:r>
    </w:p>
    <w:p w14:paraId="0951398E" w14:textId="22D8ECE6" w:rsidR="00C40FE9" w:rsidRPr="0093247B" w:rsidRDefault="00D9652B" w:rsidP="005479E1">
      <w:pPr>
        <w:pStyle w:val="Heading2"/>
      </w:pPr>
      <w:r w:rsidRPr="006B2287">
        <w:lastRenderedPageBreak/>
        <w:t xml:space="preserve">Local </w:t>
      </w:r>
    </w:p>
    <w:p w14:paraId="185F20E3" w14:textId="63567732" w:rsidR="00D9652B" w:rsidRPr="0093247B" w:rsidRDefault="00035BD2" w:rsidP="005479E1">
      <w:pPr>
        <w:pStyle w:val="Heading3"/>
      </w:pPr>
      <w:hyperlink r:id="rId52" w:history="1">
        <w:r w:rsidR="00D9652B" w:rsidRPr="0093247B">
          <w:rPr>
            <w:rStyle w:val="Hyperlink"/>
            <w:color w:val="00485C"/>
            <w:u w:val="none"/>
          </w:rPr>
          <w:t xml:space="preserve">Sunshine Coast Community Strategy </w:t>
        </w:r>
        <w:r w:rsidR="002B3C10" w:rsidRPr="0093247B">
          <w:rPr>
            <w:rStyle w:val="Hyperlink"/>
            <w:color w:val="00485C"/>
            <w:u w:val="none"/>
          </w:rPr>
          <w:t>2019-2041</w:t>
        </w:r>
      </w:hyperlink>
    </w:p>
    <w:p w14:paraId="1E399D60" w14:textId="0B625E96" w:rsidR="00C52254" w:rsidRDefault="00C52254" w:rsidP="001E6D2B">
      <w:pPr>
        <w:pStyle w:val="BodyTextSCC"/>
      </w:pPr>
      <w:r>
        <w:t xml:space="preserve">The </w:t>
      </w:r>
      <w:r w:rsidRPr="0093247B">
        <w:rPr>
          <w:i/>
          <w:iCs/>
        </w:rPr>
        <w:t xml:space="preserve">Community Strategy 2019-2041 </w:t>
      </w:r>
      <w:r>
        <w:t xml:space="preserve">outlines a long-term vision of how </w:t>
      </w:r>
      <w:r w:rsidR="00460C26">
        <w:t>c</w:t>
      </w:r>
      <w:r>
        <w:t xml:space="preserve">ouncil and the community will work together to achieve a strong community through to 2041.  The </w:t>
      </w:r>
      <w:r w:rsidR="00851A80">
        <w:t>strategy</w:t>
      </w:r>
      <w:r>
        <w:t xml:space="preserve"> identifies the following priority areas related to disability inclusion: </w:t>
      </w:r>
    </w:p>
    <w:p w14:paraId="23571BD5" w14:textId="77777777" w:rsidR="00C52254" w:rsidRDefault="00C52254" w:rsidP="0093247B">
      <w:pPr>
        <w:pStyle w:val="BodyTextSCCIndent"/>
        <w:spacing w:after="100"/>
        <w:ind w:left="709" w:hanging="709"/>
      </w:pPr>
      <w:r>
        <w:t>2.1.</w:t>
      </w:r>
      <w:r>
        <w:tab/>
        <w:t>Community infrastructure is safe, welcoming, inclusive, adaptable, well used and activated.</w:t>
      </w:r>
    </w:p>
    <w:p w14:paraId="5FD37772" w14:textId="77777777" w:rsidR="00C52254" w:rsidRDefault="00C52254" w:rsidP="0093247B">
      <w:pPr>
        <w:pStyle w:val="BodyTextSCCIndent"/>
        <w:spacing w:after="100"/>
        <w:ind w:left="709" w:hanging="709"/>
      </w:pPr>
      <w:r>
        <w:t>2.3.</w:t>
      </w:r>
      <w:r>
        <w:tab/>
        <w:t>The public realm supports activated, vibrant places that are green, accessible, inclusive and reflect local character.</w:t>
      </w:r>
    </w:p>
    <w:p w14:paraId="4E9A2BAD" w14:textId="77777777" w:rsidR="00C52254" w:rsidRDefault="00C52254" w:rsidP="0093247B">
      <w:pPr>
        <w:pStyle w:val="BodyTextSCCIndent"/>
        <w:spacing w:after="100"/>
        <w:ind w:left="709" w:hanging="709"/>
      </w:pPr>
      <w:r>
        <w:t>3.1.</w:t>
      </w:r>
      <w:r>
        <w:tab/>
        <w:t>The value all people bring to our community is recognised, respected and embraced.</w:t>
      </w:r>
    </w:p>
    <w:p w14:paraId="0B8A6ED5" w14:textId="77777777" w:rsidR="00C52254" w:rsidRDefault="00C52254" w:rsidP="0093247B">
      <w:pPr>
        <w:pStyle w:val="BodyTextSCCIndent"/>
        <w:spacing w:after="100"/>
        <w:ind w:left="709" w:hanging="709"/>
      </w:pPr>
      <w:r>
        <w:t>3.2.</w:t>
      </w:r>
      <w:r>
        <w:tab/>
        <w:t>Opportunities are available for everyone in our community to participate socially and economically.</w:t>
      </w:r>
    </w:p>
    <w:p w14:paraId="58CA92D5" w14:textId="77777777" w:rsidR="00C52254" w:rsidRDefault="00C52254" w:rsidP="0093247B">
      <w:pPr>
        <w:pStyle w:val="BodyTextSCCIndent"/>
        <w:spacing w:after="100"/>
        <w:ind w:left="709" w:hanging="709"/>
      </w:pPr>
      <w:r>
        <w:t>3.4.</w:t>
      </w:r>
      <w:r>
        <w:tab/>
        <w:t>The need for appropriate responses to our community housing are well articulated.</w:t>
      </w:r>
    </w:p>
    <w:p w14:paraId="6E6FCAB8" w14:textId="77777777" w:rsidR="00C52254" w:rsidRDefault="00C52254" w:rsidP="0093247B">
      <w:pPr>
        <w:pStyle w:val="BodyTextSCCIndent"/>
        <w:ind w:left="709" w:hanging="709"/>
      </w:pPr>
      <w:r>
        <w:t>4.6.</w:t>
      </w:r>
      <w:r>
        <w:tab/>
        <w:t>Efficient and effective transport solutions are delivered with others.</w:t>
      </w:r>
    </w:p>
    <w:p w14:paraId="71E1C68D" w14:textId="77777777" w:rsidR="00C52254" w:rsidRDefault="00C52254" w:rsidP="0093247B">
      <w:pPr>
        <w:pStyle w:val="BodyTextSCC"/>
        <w:spacing w:after="100"/>
      </w:pPr>
      <w:r>
        <w:t xml:space="preserve">The </w:t>
      </w:r>
      <w:r w:rsidRPr="00460C26">
        <w:rPr>
          <w:i/>
          <w:iCs/>
        </w:rPr>
        <w:t>Sunshine Coast Community Strategy Action Plan 2019-2024</w:t>
      </w:r>
      <w:r>
        <w:t xml:space="preserve"> provides more details as to how these priorities can be achieved through multiple actions: </w:t>
      </w:r>
    </w:p>
    <w:p w14:paraId="7D8AFB44" w14:textId="77777777" w:rsidR="00C52254" w:rsidRDefault="00C52254" w:rsidP="0093247B">
      <w:pPr>
        <w:pStyle w:val="BodyTextSCCIndent"/>
        <w:spacing w:after="100"/>
        <w:ind w:left="709" w:hanging="709"/>
      </w:pPr>
      <w:r>
        <w:t>2.1.1.</w:t>
      </w:r>
      <w:r>
        <w:tab/>
        <w:t>Collaborate and partner to provide increased access to community infrastructure connecting people to information, services and programs.</w:t>
      </w:r>
    </w:p>
    <w:p w14:paraId="57D65D35" w14:textId="77777777" w:rsidR="00C52254" w:rsidRDefault="00C52254" w:rsidP="0093247B">
      <w:pPr>
        <w:pStyle w:val="BodyTextSCCIndent"/>
        <w:spacing w:after="100"/>
        <w:ind w:left="709" w:hanging="709"/>
      </w:pPr>
      <w:r>
        <w:t>2.3.1.</w:t>
      </w:r>
      <w:r>
        <w:tab/>
        <w:t>Collaborate and partner with government and community to identify new opportunities to ensure public spaces are vibrant, activated and accessible places that people enjoy and feel safe.</w:t>
      </w:r>
    </w:p>
    <w:p w14:paraId="55C29DAF" w14:textId="77777777" w:rsidR="00C52254" w:rsidRDefault="00C52254" w:rsidP="0093247B">
      <w:pPr>
        <w:pStyle w:val="BodyTextSCCIndent"/>
        <w:spacing w:after="100"/>
        <w:ind w:left="709" w:hanging="709"/>
      </w:pPr>
      <w:r>
        <w:t>3.1.2.</w:t>
      </w:r>
      <w:r>
        <w:tab/>
        <w:t>Collaborate and partner to raise understanding and awareness of the value and opportunities a diverse community brings.</w:t>
      </w:r>
    </w:p>
    <w:p w14:paraId="26281DD7" w14:textId="77777777" w:rsidR="00C52254" w:rsidRDefault="00C52254" w:rsidP="0093247B">
      <w:pPr>
        <w:pStyle w:val="BodyTextSCCIndent"/>
        <w:spacing w:after="100"/>
        <w:ind w:left="709" w:hanging="709"/>
      </w:pPr>
      <w:r>
        <w:t>3.2.2.</w:t>
      </w:r>
      <w:r>
        <w:tab/>
        <w:t>Advocate for a community that is inclusive and accessible for people of all ages and abilities.</w:t>
      </w:r>
    </w:p>
    <w:p w14:paraId="6C0D7DB8" w14:textId="77777777" w:rsidR="00C52254" w:rsidRDefault="00C52254" w:rsidP="0093247B">
      <w:pPr>
        <w:pStyle w:val="BodyTextSCCIndent"/>
        <w:spacing w:after="100"/>
        <w:ind w:left="709" w:hanging="709"/>
      </w:pPr>
      <w:r>
        <w:lastRenderedPageBreak/>
        <w:t>3.2.3.</w:t>
      </w:r>
      <w:r>
        <w:tab/>
        <w:t>Collaborate and partner with government agencies, local business, sport and community organisations to address barriers to participation for members of the community to participate in sport, health and wellbeing, and volunteering opportunities.</w:t>
      </w:r>
      <w:r>
        <w:tab/>
      </w:r>
    </w:p>
    <w:p w14:paraId="5C9CFA06" w14:textId="77777777" w:rsidR="00C52254" w:rsidRDefault="00C52254" w:rsidP="0093247B">
      <w:pPr>
        <w:pStyle w:val="BodyTextSCCIndent"/>
        <w:spacing w:after="100"/>
        <w:ind w:left="709" w:hanging="709"/>
      </w:pPr>
      <w:r>
        <w:t>3.2.4.</w:t>
      </w:r>
      <w:r>
        <w:tab/>
        <w:t>Ensure the voices and needs of our community are heard using best practice engagement approaches to inform council action and decision making.</w:t>
      </w:r>
    </w:p>
    <w:p w14:paraId="0D308D87" w14:textId="77777777" w:rsidR="00C52254" w:rsidRDefault="00C52254" w:rsidP="0093247B">
      <w:pPr>
        <w:pStyle w:val="BodyTextSCCIndent"/>
        <w:spacing w:after="100"/>
        <w:ind w:left="709" w:hanging="709"/>
      </w:pPr>
      <w:r>
        <w:t>3.4.2.</w:t>
      </w:r>
      <w:r>
        <w:tab/>
        <w:t>Advocate to community, business and developers on the benefits of universal housing and inclusive design practices.</w:t>
      </w:r>
    </w:p>
    <w:p w14:paraId="1AB22340" w14:textId="77777777" w:rsidR="00C52254" w:rsidRDefault="00C52254" w:rsidP="0093247B">
      <w:pPr>
        <w:pStyle w:val="BodyTextSCCIndent"/>
        <w:ind w:left="709" w:hanging="709"/>
      </w:pPr>
      <w:r>
        <w:t>4.6.1.</w:t>
      </w:r>
      <w:r>
        <w:tab/>
        <w:t>Collaborate and partner with government, local business and community organisations to provide efficient, accessible transport options that connect people to places.</w:t>
      </w:r>
    </w:p>
    <w:p w14:paraId="3EFF125C" w14:textId="5807A49B" w:rsidR="00C52254" w:rsidRDefault="00C52254" w:rsidP="00C52254">
      <w:pPr>
        <w:pStyle w:val="BodyTextSCC"/>
      </w:pPr>
      <w:r>
        <w:t xml:space="preserve">These eights actions provide direction for initiatives to improve inclusion for people with disability on the Sunshine Coast. </w:t>
      </w:r>
    </w:p>
    <w:p w14:paraId="1CA2C7AF" w14:textId="5C576167" w:rsidR="008C0CB9" w:rsidRPr="001E6D2B" w:rsidRDefault="008C0CB9" w:rsidP="00394BD8">
      <w:pPr>
        <w:pStyle w:val="Heading4"/>
      </w:pPr>
      <w:r w:rsidRPr="001E6D2B">
        <w:t>Environment</w:t>
      </w:r>
      <w:r>
        <w:t xml:space="preserve"> and</w:t>
      </w:r>
      <w:r w:rsidRPr="001E6D2B">
        <w:t xml:space="preserve"> Liveability Strategy</w:t>
      </w:r>
    </w:p>
    <w:p w14:paraId="2BD34A56" w14:textId="70B8B8D3" w:rsidR="008C0CB9" w:rsidRPr="001E6D2B" w:rsidRDefault="008C0CB9" w:rsidP="008C0CB9">
      <w:pPr>
        <w:pStyle w:val="BodyTextSCC"/>
      </w:pPr>
      <w:r w:rsidRPr="001E6D2B">
        <w:t xml:space="preserve">The </w:t>
      </w:r>
      <w:r w:rsidRPr="001E6D2B">
        <w:rPr>
          <w:i/>
          <w:iCs/>
        </w:rPr>
        <w:t xml:space="preserve">Environment </w:t>
      </w:r>
      <w:r>
        <w:rPr>
          <w:i/>
          <w:iCs/>
        </w:rPr>
        <w:t xml:space="preserve">and </w:t>
      </w:r>
      <w:r w:rsidRPr="001E6D2B">
        <w:rPr>
          <w:i/>
          <w:iCs/>
        </w:rPr>
        <w:t>Liveability Strategy</w:t>
      </w:r>
      <w:r w:rsidRPr="001E6D2B">
        <w:t xml:space="preserve"> 2017 sets out strategic directions to guide the work of </w:t>
      </w:r>
      <w:r>
        <w:t>c</w:t>
      </w:r>
      <w:r w:rsidRPr="001E6D2B">
        <w:t>ouncil and its partners to ensure a healthy and liveable Sunshine Coast region to 2041. A liveable region should provide opportunity for everyone regardless of age or ability.</w:t>
      </w:r>
    </w:p>
    <w:p w14:paraId="63D77CD6" w14:textId="77777777" w:rsidR="008C0CB9" w:rsidRPr="001E6D2B" w:rsidRDefault="008C0CB9" w:rsidP="00394BD8">
      <w:pPr>
        <w:pStyle w:val="Heading4"/>
      </w:pPr>
      <w:r w:rsidRPr="001E6D2B">
        <w:t xml:space="preserve">Regional Economic Development Strategy </w:t>
      </w:r>
    </w:p>
    <w:p w14:paraId="3842B902" w14:textId="5CDD1567" w:rsidR="008C0CB9" w:rsidRDefault="008C0CB9" w:rsidP="008C0CB9">
      <w:pPr>
        <w:pStyle w:val="BodyTextSCC"/>
      </w:pPr>
      <w:r w:rsidRPr="001E6D2B">
        <w:t xml:space="preserve">The </w:t>
      </w:r>
      <w:r w:rsidRPr="001E6D2B">
        <w:rPr>
          <w:i/>
          <w:iCs/>
        </w:rPr>
        <w:t>Regional Economic Development Strategy 2013-2033</w:t>
      </w:r>
      <w:r w:rsidRPr="001E6D2B">
        <w:t xml:space="preserve"> provides a 20-year vision and blueprint for sustainable economic growth on the Sunshine Coast. The strategy aims to grow a diverse economy and attract new industries to the region </w:t>
      </w:r>
      <w:r>
        <w:t>which support higher wages for residents</w:t>
      </w:r>
      <w:r w:rsidRPr="001E6D2B">
        <w:t>.</w:t>
      </w:r>
      <w:r>
        <w:t xml:space="preserve"> These priorities may also benefit people with disability by providing more opportunities for employment.</w:t>
      </w:r>
    </w:p>
    <w:p w14:paraId="6414459A" w14:textId="77777777" w:rsidR="00C52254" w:rsidRDefault="00C52254" w:rsidP="00394BD8">
      <w:pPr>
        <w:pStyle w:val="Heading4"/>
      </w:pPr>
      <w:r w:rsidRPr="00943632">
        <w:lastRenderedPageBreak/>
        <w:t>C</w:t>
      </w:r>
      <w:r w:rsidRPr="008A7C25">
        <w:t>orpora</w:t>
      </w:r>
      <w:r w:rsidRPr="00943632">
        <w:t>te</w:t>
      </w:r>
      <w:r>
        <w:t xml:space="preserve"> Plan</w:t>
      </w:r>
    </w:p>
    <w:p w14:paraId="7587B88A" w14:textId="2DA514F3" w:rsidR="001E6D2B" w:rsidRPr="004A0E0C" w:rsidRDefault="001E6D2B" w:rsidP="00EF7F0C">
      <w:pPr>
        <w:pStyle w:val="BodyTextSCC"/>
        <w:keepNext/>
        <w:keepLines/>
      </w:pPr>
      <w:r>
        <w:t>Council’s</w:t>
      </w:r>
      <w:r w:rsidRPr="004A0E0C">
        <w:t xml:space="preserve"> </w:t>
      </w:r>
      <w:r w:rsidRPr="00745D02">
        <w:rPr>
          <w:i/>
          <w:iCs/>
        </w:rPr>
        <w:t>Corporate Plan 202</w:t>
      </w:r>
      <w:r w:rsidR="00142B08">
        <w:rPr>
          <w:i/>
          <w:iCs/>
        </w:rPr>
        <w:t>3</w:t>
      </w:r>
      <w:r w:rsidRPr="00745D02">
        <w:rPr>
          <w:i/>
          <w:iCs/>
        </w:rPr>
        <w:t>-2</w:t>
      </w:r>
      <w:r w:rsidR="00142B08">
        <w:rPr>
          <w:i/>
          <w:iCs/>
        </w:rPr>
        <w:t>7</w:t>
      </w:r>
      <w:r>
        <w:t xml:space="preserve"> provides direction for the next five years to advance council’s vision for the Sunshine Coast as Australia’s most sustainable region. All of council’s activities </w:t>
      </w:r>
      <w:r w:rsidR="00CA6614">
        <w:t>follow-on</w:t>
      </w:r>
      <w:r>
        <w:t xml:space="preserve"> from the strategic priorities outlined in the Corporate Plan. There is strong alignment with the</w:t>
      </w:r>
      <w:r w:rsidR="005132F8">
        <w:t xml:space="preserve"> following</w:t>
      </w:r>
      <w:r>
        <w:t xml:space="preserve"> strategic priorities and the actions in th</w:t>
      </w:r>
      <w:r w:rsidR="005132F8">
        <w:t>e Corporate P</w:t>
      </w:r>
      <w:r>
        <w:t xml:space="preserve">lan including:  </w:t>
      </w:r>
    </w:p>
    <w:p w14:paraId="585ED673" w14:textId="77777777" w:rsidR="001E6D2B" w:rsidRPr="001E6D2B" w:rsidRDefault="00C52254" w:rsidP="00142B08">
      <w:pPr>
        <w:pStyle w:val="BodyTextSCC"/>
        <w:spacing w:after="100"/>
      </w:pPr>
      <w:r w:rsidRPr="001E6D2B">
        <w:t>Strategic pathway</w:t>
      </w:r>
      <w:r w:rsidR="001E6D2B" w:rsidRPr="001E6D2B">
        <w:t>s</w:t>
      </w:r>
      <w:r w:rsidRPr="001E6D2B">
        <w:t xml:space="preserve">: </w:t>
      </w:r>
    </w:p>
    <w:p w14:paraId="147794F9" w14:textId="4F3B2B3C" w:rsidR="008C0CB9" w:rsidRDefault="001E6D2B">
      <w:pPr>
        <w:pStyle w:val="Bullets1"/>
      </w:pPr>
      <w:r w:rsidRPr="001E6D2B">
        <w:t>V</w:t>
      </w:r>
      <w:r w:rsidR="00C52254" w:rsidRPr="001E6D2B">
        <w:t xml:space="preserve">ibrant community places and spaces that are inclusive, accessible and </w:t>
      </w:r>
      <w:r w:rsidR="00C52254" w:rsidRPr="008F0C62">
        <w:t>adaptable</w:t>
      </w:r>
      <w:r w:rsidR="00C52254" w:rsidRPr="001E6D2B">
        <w:t xml:space="preserve"> </w:t>
      </w:r>
    </w:p>
    <w:p w14:paraId="7826B431" w14:textId="4E6AA45D" w:rsidR="00142B08" w:rsidRPr="001E6D2B" w:rsidRDefault="00142B08" w:rsidP="004F5926">
      <w:pPr>
        <w:pStyle w:val="Bullets1Last"/>
      </w:pPr>
      <w:r>
        <w:t>Responsive, accessible and well managed assets and infrastructure.</w:t>
      </w:r>
    </w:p>
    <w:p w14:paraId="4A240A89" w14:textId="77777777" w:rsidR="00C52254" w:rsidRPr="001E6D2B" w:rsidRDefault="00C52254" w:rsidP="00142B08">
      <w:pPr>
        <w:pStyle w:val="BodyTextSCC"/>
        <w:keepNext/>
        <w:spacing w:after="100"/>
      </w:pPr>
      <w:r w:rsidRPr="001E6D2B">
        <w:t>Strategic priorities:</w:t>
      </w:r>
    </w:p>
    <w:p w14:paraId="63B505EE" w14:textId="77777777" w:rsidR="00C52254" w:rsidRPr="008F0C62" w:rsidRDefault="00C52254">
      <w:pPr>
        <w:pStyle w:val="Bullets1"/>
      </w:pPr>
      <w:r w:rsidRPr="008F0C62">
        <w:t xml:space="preserve">Adopt a place-based approach so that our public realm is supported by activated, vibrant and accessible places </w:t>
      </w:r>
    </w:p>
    <w:p w14:paraId="32B16556" w14:textId="5FBFC6DD" w:rsidR="00C52254" w:rsidRDefault="00C52254">
      <w:pPr>
        <w:pStyle w:val="Bullets1"/>
      </w:pPr>
      <w:r w:rsidRPr="008F0C62">
        <w:t>Collaborate to improve accessibility and inclusion for people with disability and promote the Sunshine Coast as an accessible destination</w:t>
      </w:r>
    </w:p>
    <w:p w14:paraId="60FFC2AF" w14:textId="4155A498" w:rsidR="00142B08" w:rsidRDefault="00142B08">
      <w:pPr>
        <w:pStyle w:val="Bullets1"/>
      </w:pPr>
      <w:r>
        <w:t>Learn from our interactions with customers to design services that are accessible, inclusive and provide community value</w:t>
      </w:r>
    </w:p>
    <w:p w14:paraId="5B3CFA21" w14:textId="30CAFA24" w:rsidR="00142B08" w:rsidRPr="008F0C62" w:rsidRDefault="00142B08" w:rsidP="004F5926">
      <w:pPr>
        <w:pStyle w:val="Bullets1Last"/>
      </w:pPr>
      <w:r>
        <w:t xml:space="preserve">Enhance accessibility of services and information through smart tools and </w:t>
      </w:r>
      <w:r w:rsidRPr="004F5926">
        <w:t>platforms</w:t>
      </w:r>
      <w:r>
        <w:t>.</w:t>
      </w:r>
    </w:p>
    <w:p w14:paraId="6622E655" w14:textId="169FA99B" w:rsidR="005132F8" w:rsidRDefault="005132F8" w:rsidP="005132F8">
      <w:pPr>
        <w:pStyle w:val="BodyTextSCC"/>
        <w:keepNext/>
        <w:spacing w:after="100"/>
      </w:pPr>
      <w:r>
        <w:t>Delivery pathway:</w:t>
      </w:r>
    </w:p>
    <w:p w14:paraId="622CAA1B" w14:textId="3B5F62C1" w:rsidR="005132F8" w:rsidRPr="005132F8" w:rsidRDefault="005132F8">
      <w:pPr>
        <w:pStyle w:val="Bullets1"/>
      </w:pPr>
      <w:r w:rsidRPr="005132F8">
        <w:t>Engage with our customers to design inclusive, contemporary and sustainable community services</w:t>
      </w:r>
      <w:r w:rsidR="00A6694E">
        <w:t>.</w:t>
      </w:r>
    </w:p>
    <w:p w14:paraId="62B71DDB" w14:textId="16B7CAE4" w:rsidR="00943632" w:rsidRPr="006B2287" w:rsidRDefault="001E6D2B" w:rsidP="000A0889">
      <w:pPr>
        <w:pStyle w:val="BodyTextSCC"/>
      </w:pPr>
      <w:r>
        <w:t xml:space="preserve"> </w:t>
      </w:r>
    </w:p>
    <w:p w14:paraId="077513F1" w14:textId="77777777" w:rsidR="000419D2" w:rsidRDefault="000419D2">
      <w:pPr>
        <w:rPr>
          <w:rFonts w:ascii="Arial" w:hAnsi="Arial" w:cs="Arial"/>
        </w:rPr>
        <w:sectPr w:rsidR="000419D2" w:rsidSect="000419D2">
          <w:headerReference w:type="default" r:id="rId53"/>
          <w:pgSz w:w="11906" w:h="16838"/>
          <w:pgMar w:top="1440" w:right="1440" w:bottom="1440" w:left="1440" w:header="708" w:footer="708" w:gutter="0"/>
          <w:pgNumType w:start="1"/>
          <w:cols w:space="708"/>
          <w:docGrid w:linePitch="360"/>
        </w:sectPr>
      </w:pPr>
    </w:p>
    <w:p w14:paraId="178B7674" w14:textId="1BA9F94A" w:rsidR="00117328" w:rsidRPr="00E91CEA" w:rsidRDefault="00117328" w:rsidP="00117328">
      <w:pPr>
        <w:pStyle w:val="Heading1"/>
        <w:spacing w:after="80"/>
        <w:rPr>
          <w:sz w:val="48"/>
          <w:szCs w:val="48"/>
        </w:rPr>
      </w:pPr>
      <w:r w:rsidRPr="00E91CEA">
        <w:rPr>
          <w:sz w:val="48"/>
          <w:szCs w:val="48"/>
        </w:rPr>
        <w:lastRenderedPageBreak/>
        <w:t xml:space="preserve">Information Sheet </w:t>
      </w:r>
      <w:r>
        <w:rPr>
          <w:sz w:val="48"/>
          <w:szCs w:val="48"/>
        </w:rPr>
        <w:t>5</w:t>
      </w:r>
      <w:r w:rsidRPr="00E91CEA">
        <w:rPr>
          <w:sz w:val="48"/>
          <w:szCs w:val="48"/>
        </w:rPr>
        <w:t xml:space="preserve">: </w:t>
      </w:r>
    </w:p>
    <w:p w14:paraId="7E40C402" w14:textId="27D4B7F7" w:rsidR="00DF7D1F" w:rsidRPr="006B2287" w:rsidRDefault="00117328" w:rsidP="00117328">
      <w:pPr>
        <w:pStyle w:val="Heading1"/>
      </w:pPr>
      <w:r>
        <w:rPr>
          <w:b/>
          <w:bCs/>
          <w:color w:val="00485C"/>
          <w:sz w:val="52"/>
          <w:szCs w:val="52"/>
        </w:rPr>
        <w:t>Benchmarking Analysis</w:t>
      </w:r>
      <w:r w:rsidR="00DF7D1F" w:rsidRPr="00A34987">
        <w:rPr>
          <w:color w:val="00485C"/>
        </w:rPr>
        <w:t xml:space="preserve"> </w:t>
      </w:r>
    </w:p>
    <w:p w14:paraId="5BA930F2" w14:textId="00116318" w:rsidR="00DF7D1F" w:rsidRDefault="002F1E71" w:rsidP="0093247B">
      <w:pPr>
        <w:pStyle w:val="BodyTextSCC"/>
      </w:pPr>
      <w:r w:rsidRPr="006B2287">
        <w:t xml:space="preserve">A benchmarking </w:t>
      </w:r>
      <w:r w:rsidR="00D02E7E">
        <w:t>analysis</w:t>
      </w:r>
      <w:r w:rsidR="00D02E7E" w:rsidRPr="006B2287">
        <w:t xml:space="preserve"> </w:t>
      </w:r>
      <w:r w:rsidRPr="006B2287">
        <w:t xml:space="preserve">was undertaken comparing </w:t>
      </w:r>
      <w:r w:rsidR="00492F39" w:rsidRPr="006B2287">
        <w:t>disability inclusion action plans</w:t>
      </w:r>
      <w:r w:rsidRPr="006B2287">
        <w:t xml:space="preserve"> in </w:t>
      </w:r>
      <w:r w:rsidR="009F52AB" w:rsidRPr="006B2287">
        <w:t>S</w:t>
      </w:r>
      <w:r w:rsidRPr="006B2287">
        <w:t>outh</w:t>
      </w:r>
      <w:r w:rsidR="00A6694E">
        <w:t>-</w:t>
      </w:r>
      <w:r w:rsidR="00DB0284">
        <w:t>E</w:t>
      </w:r>
      <w:r w:rsidRPr="006B2287">
        <w:t>ast Queensland (SE</w:t>
      </w:r>
      <w:r w:rsidR="00DB0284">
        <w:t>Q</w:t>
      </w:r>
      <w:r w:rsidRPr="006B2287">
        <w:t xml:space="preserve">), New South Wales (NSW) and Victoria (VIC). </w:t>
      </w:r>
    </w:p>
    <w:p w14:paraId="0B115298" w14:textId="0D012BE7" w:rsidR="002F1E71" w:rsidRDefault="007A3842" w:rsidP="0093247B">
      <w:pPr>
        <w:pStyle w:val="BodyTextSCC"/>
      </w:pPr>
      <w:r w:rsidRPr="00035D65">
        <w:t>T</w:t>
      </w:r>
      <w:r w:rsidR="00DB0284" w:rsidRPr="00035D65">
        <w:t>he benchmarking analysis</w:t>
      </w:r>
      <w:r w:rsidRPr="00035D65">
        <w:t xml:space="preserve"> identified </w:t>
      </w:r>
      <w:r w:rsidR="00CA6614" w:rsidRPr="00035D65">
        <w:t>17</w:t>
      </w:r>
      <w:r w:rsidR="00DB0284" w:rsidRPr="00035D65">
        <w:t xml:space="preserve"> action areas. </w:t>
      </w:r>
      <w:r w:rsidR="002F1E71" w:rsidRPr="00035D65">
        <w:t>A matrix of the findings</w:t>
      </w:r>
      <w:r w:rsidR="00492F39" w:rsidRPr="00035D65">
        <w:t xml:space="preserve"> </w:t>
      </w:r>
      <w:r w:rsidR="002F1E71" w:rsidRPr="00035D65">
        <w:t>is provided below.</w:t>
      </w:r>
    </w:p>
    <w:p w14:paraId="5418DDAF" w14:textId="36133602" w:rsidR="002B05BA" w:rsidRDefault="002B05BA" w:rsidP="007C5B37">
      <w:pPr>
        <w:pStyle w:val="BodyTextSCC"/>
        <w:spacing w:after="100"/>
      </w:pPr>
      <w:r>
        <w:t xml:space="preserve">The following actions were </w:t>
      </w:r>
      <w:r w:rsidR="00A6694E">
        <w:t xml:space="preserve">focussed upon </w:t>
      </w:r>
      <w:r>
        <w:t xml:space="preserve">most frequently amongst the action plans reviewed: </w:t>
      </w:r>
    </w:p>
    <w:p w14:paraId="58FD5ECF" w14:textId="119EF185" w:rsidR="002B05BA" w:rsidRDefault="002B05BA">
      <w:pPr>
        <w:pStyle w:val="Bullets1"/>
      </w:pPr>
      <w:r w:rsidRPr="006B2287">
        <w:t xml:space="preserve">Public realm (e.g., roads, path and cycle ways, parking, public transport, open space and parks) </w:t>
      </w:r>
    </w:p>
    <w:p w14:paraId="19A4444D" w14:textId="6C863EEA" w:rsidR="00E519FF" w:rsidRPr="006B2287" w:rsidRDefault="00E519FF">
      <w:pPr>
        <w:pStyle w:val="Bullets1"/>
      </w:pPr>
      <w:r>
        <w:t xml:space="preserve">Community facilities </w:t>
      </w:r>
    </w:p>
    <w:p w14:paraId="0B2B1C0B" w14:textId="454063E5" w:rsidR="002B05BA" w:rsidRPr="006B2287" w:rsidRDefault="002B05BA">
      <w:pPr>
        <w:pStyle w:val="Bullets1"/>
      </w:pPr>
      <w:r w:rsidRPr="006B2287">
        <w:t>Community events (</w:t>
      </w:r>
      <w:r w:rsidR="009C4286">
        <w:t>c</w:t>
      </w:r>
      <w:r w:rsidRPr="006B2287">
        <w:t xml:space="preserve">ouncil organised) </w:t>
      </w:r>
    </w:p>
    <w:p w14:paraId="0FDF9A9B" w14:textId="77777777" w:rsidR="002B05BA" w:rsidRPr="006B2287" w:rsidRDefault="002B05BA">
      <w:pPr>
        <w:pStyle w:val="Bullets1"/>
      </w:pPr>
      <w:r w:rsidRPr="006B2287">
        <w:t xml:space="preserve">Council disability awareness staff training </w:t>
      </w:r>
    </w:p>
    <w:p w14:paraId="103AE02A" w14:textId="64CE0B7B" w:rsidR="002B05BA" w:rsidRPr="006B2287" w:rsidRDefault="002B05BA">
      <w:pPr>
        <w:pStyle w:val="Bullets1Last"/>
      </w:pPr>
      <w:r w:rsidRPr="006B2287">
        <w:t xml:space="preserve">Council communication </w:t>
      </w:r>
      <w:r w:rsidRPr="00F86F32">
        <w:t>and</w:t>
      </w:r>
      <w:r w:rsidRPr="006B2287">
        <w:t xml:space="preserve"> engagement</w:t>
      </w:r>
      <w:r>
        <w:t xml:space="preserve">. </w:t>
      </w:r>
    </w:p>
    <w:p w14:paraId="3DB6530C" w14:textId="59851615" w:rsidR="002B05BA" w:rsidRPr="00035D65" w:rsidRDefault="002B05BA" w:rsidP="007C5B37">
      <w:pPr>
        <w:pStyle w:val="BodyTextSCC"/>
        <w:spacing w:after="100"/>
      </w:pPr>
      <w:r w:rsidRPr="00035D65">
        <w:t xml:space="preserve">The following actions were not included in council’s previous </w:t>
      </w:r>
      <w:r w:rsidRPr="00035D65">
        <w:rPr>
          <w:i/>
          <w:iCs/>
        </w:rPr>
        <w:t>Access and Inclusion Plan 2011-2016</w:t>
      </w:r>
      <w:r w:rsidRPr="00035D65">
        <w:t xml:space="preserve">: </w:t>
      </w:r>
    </w:p>
    <w:p w14:paraId="169CB825" w14:textId="77777777" w:rsidR="002B05BA" w:rsidRPr="00035D65" w:rsidRDefault="002B05BA">
      <w:pPr>
        <w:pStyle w:val="Bullets1"/>
      </w:pPr>
      <w:r w:rsidRPr="00035D65">
        <w:t>Playgrounds</w:t>
      </w:r>
    </w:p>
    <w:p w14:paraId="1551338B" w14:textId="77777777" w:rsidR="002B05BA" w:rsidRPr="00035D65" w:rsidRDefault="002B05BA">
      <w:pPr>
        <w:pStyle w:val="Bullets1"/>
      </w:pPr>
      <w:r w:rsidRPr="00035D65">
        <w:t>Support for accessibility in private sector development</w:t>
      </w:r>
    </w:p>
    <w:p w14:paraId="673315A3" w14:textId="77777777" w:rsidR="002B05BA" w:rsidRPr="00035D65" w:rsidRDefault="002B05BA">
      <w:pPr>
        <w:pStyle w:val="Bullets1"/>
      </w:pPr>
      <w:r w:rsidRPr="00035D65">
        <w:t>Community events (community organised)</w:t>
      </w:r>
    </w:p>
    <w:p w14:paraId="2DD20C9F" w14:textId="40EFD20C" w:rsidR="002B05BA" w:rsidRPr="00035D65" w:rsidRDefault="002B05BA">
      <w:pPr>
        <w:pStyle w:val="Bullets1"/>
      </w:pPr>
      <w:r w:rsidRPr="00035D65">
        <w:t>Accessible sporting events</w:t>
      </w:r>
    </w:p>
    <w:p w14:paraId="6E3AF3A5" w14:textId="77777777" w:rsidR="002B05BA" w:rsidRPr="00035D65" w:rsidRDefault="002B05BA">
      <w:pPr>
        <w:pStyle w:val="Bullets1"/>
      </w:pPr>
      <w:r w:rsidRPr="00035D65">
        <w:t xml:space="preserve">Accessible sporting and health and wellbeing programs. </w:t>
      </w:r>
    </w:p>
    <w:p w14:paraId="13C83096" w14:textId="77777777" w:rsidR="002F0A37" w:rsidRDefault="002F0A37" w:rsidP="002F1E71">
      <w:pPr>
        <w:rPr>
          <w:rFonts w:ascii="Arial" w:hAnsi="Arial" w:cs="Arial"/>
        </w:rPr>
      </w:pPr>
    </w:p>
    <w:p w14:paraId="205BE8C7" w14:textId="4502862D" w:rsidR="000F50AC" w:rsidRDefault="000F50AC" w:rsidP="002F1E71">
      <w:pPr>
        <w:rPr>
          <w:rFonts w:ascii="Arial" w:hAnsi="Arial" w:cs="Arial"/>
        </w:rPr>
        <w:sectPr w:rsidR="000F50AC" w:rsidSect="000419D2">
          <w:headerReference w:type="default" r:id="rId54"/>
          <w:footerReference w:type="default" r:id="rId55"/>
          <w:pgSz w:w="11906" w:h="16838"/>
          <w:pgMar w:top="1440" w:right="1440" w:bottom="1440" w:left="1440" w:header="708" w:footer="708" w:gutter="0"/>
          <w:pgNumType w:start="1"/>
          <w:cols w:space="708"/>
          <w:docGrid w:linePitch="360"/>
        </w:sectPr>
      </w:pPr>
    </w:p>
    <w:p w14:paraId="24E24045" w14:textId="77777777" w:rsidR="004D7F19" w:rsidRDefault="004D7F19" w:rsidP="004D7F19">
      <w:pPr>
        <w:pStyle w:val="BodyTextSCC"/>
        <w:sectPr w:rsidR="004D7F19" w:rsidSect="002F2242">
          <w:type w:val="continuous"/>
          <w:pgSz w:w="11906" w:h="16838"/>
          <w:pgMar w:top="1440" w:right="1440" w:bottom="1440" w:left="1440" w:header="708" w:footer="708" w:gutter="0"/>
          <w:cols w:space="708"/>
          <w:docGrid w:linePitch="360"/>
        </w:sectPr>
      </w:pPr>
    </w:p>
    <w:p w14:paraId="7257319E" w14:textId="58E9C790" w:rsidR="003C1CB1" w:rsidRPr="006B56A4" w:rsidRDefault="003C1CB1" w:rsidP="003C1CB1">
      <w:pPr>
        <w:pStyle w:val="Caption"/>
        <w:keepNext/>
        <w:rPr>
          <w:rFonts w:ascii="Arial" w:hAnsi="Arial" w:cs="Arial"/>
          <w:b/>
          <w:bCs/>
          <w:i w:val="0"/>
          <w:iCs w:val="0"/>
          <w:color w:val="00485C"/>
          <w:sz w:val="24"/>
          <w:szCs w:val="24"/>
        </w:rPr>
      </w:pPr>
      <w:r w:rsidRPr="006B56A4">
        <w:rPr>
          <w:rFonts w:ascii="Arial" w:hAnsi="Arial" w:cs="Arial"/>
          <w:b/>
          <w:bCs/>
          <w:i w:val="0"/>
          <w:iCs w:val="0"/>
          <w:color w:val="00485C"/>
          <w:sz w:val="24"/>
          <w:szCs w:val="24"/>
        </w:rPr>
        <w:lastRenderedPageBreak/>
        <w:t xml:space="preserve">Table </w:t>
      </w:r>
      <w:r w:rsidRPr="006B56A4">
        <w:rPr>
          <w:rFonts w:ascii="Arial" w:hAnsi="Arial" w:cs="Arial"/>
          <w:b/>
          <w:bCs/>
          <w:i w:val="0"/>
          <w:iCs w:val="0"/>
          <w:color w:val="00485C"/>
          <w:sz w:val="24"/>
          <w:szCs w:val="24"/>
        </w:rPr>
        <w:fldChar w:fldCharType="begin"/>
      </w:r>
      <w:r w:rsidRPr="006B56A4">
        <w:rPr>
          <w:rFonts w:ascii="Arial" w:hAnsi="Arial" w:cs="Arial"/>
          <w:b/>
          <w:bCs/>
          <w:i w:val="0"/>
          <w:iCs w:val="0"/>
          <w:color w:val="00485C"/>
          <w:sz w:val="24"/>
          <w:szCs w:val="24"/>
        </w:rPr>
        <w:instrText xml:space="preserve"> SEQ Table \* ARABIC </w:instrText>
      </w:r>
      <w:r w:rsidRPr="006B56A4">
        <w:rPr>
          <w:rFonts w:ascii="Arial" w:hAnsi="Arial" w:cs="Arial"/>
          <w:b/>
          <w:bCs/>
          <w:i w:val="0"/>
          <w:iCs w:val="0"/>
          <w:color w:val="00485C"/>
          <w:sz w:val="24"/>
          <w:szCs w:val="24"/>
        </w:rPr>
        <w:fldChar w:fldCharType="separate"/>
      </w:r>
      <w:r w:rsidR="00035BD2">
        <w:rPr>
          <w:rFonts w:ascii="Arial" w:hAnsi="Arial" w:cs="Arial"/>
          <w:b/>
          <w:bCs/>
          <w:i w:val="0"/>
          <w:iCs w:val="0"/>
          <w:noProof/>
          <w:color w:val="00485C"/>
          <w:sz w:val="24"/>
          <w:szCs w:val="24"/>
        </w:rPr>
        <w:t>1</w:t>
      </w:r>
      <w:r w:rsidRPr="006B56A4">
        <w:rPr>
          <w:rFonts w:ascii="Arial" w:hAnsi="Arial" w:cs="Arial"/>
          <w:b/>
          <w:bCs/>
          <w:i w:val="0"/>
          <w:iCs w:val="0"/>
          <w:color w:val="00485C"/>
          <w:sz w:val="24"/>
          <w:szCs w:val="24"/>
        </w:rPr>
        <w:fldChar w:fldCharType="end"/>
      </w:r>
      <w:r w:rsidR="00A30409" w:rsidRPr="006B56A4">
        <w:rPr>
          <w:rFonts w:ascii="Arial" w:hAnsi="Arial" w:cs="Arial"/>
          <w:b/>
          <w:bCs/>
          <w:i w:val="0"/>
          <w:iCs w:val="0"/>
          <w:color w:val="00485C"/>
          <w:sz w:val="24"/>
          <w:szCs w:val="24"/>
        </w:rPr>
        <w:t>.</w:t>
      </w:r>
      <w:r w:rsidRPr="006B56A4">
        <w:rPr>
          <w:rFonts w:ascii="Arial" w:hAnsi="Arial" w:cs="Arial"/>
          <w:b/>
          <w:bCs/>
          <w:i w:val="0"/>
          <w:iCs w:val="0"/>
          <w:color w:val="00485C"/>
          <w:sz w:val="24"/>
          <w:szCs w:val="24"/>
        </w:rPr>
        <w:t xml:space="preserve"> Benchmarking analysis of disability access and inclusion plans across LGAs in SEQ, NSW and VIC</w:t>
      </w:r>
      <w:r w:rsidR="002F2242" w:rsidRPr="006B56A4">
        <w:rPr>
          <w:rFonts w:ascii="Arial" w:hAnsi="Arial" w:cs="Arial"/>
          <w:b/>
          <w:bCs/>
          <w:i w:val="0"/>
          <w:iCs w:val="0"/>
          <w:color w:val="00485C"/>
          <w:sz w:val="24"/>
          <w:szCs w:val="24"/>
        </w:rPr>
        <w:t xml:space="preserve"> (QLD)</w:t>
      </w:r>
    </w:p>
    <w:tbl>
      <w:tblPr>
        <w:tblStyle w:val="TableStyle1SCCReversedHeader"/>
        <w:tblW w:w="8983" w:type="dxa"/>
        <w:tblCellMar>
          <w:top w:w="28" w:type="dxa"/>
          <w:bottom w:w="28" w:type="dxa"/>
        </w:tblCellMar>
        <w:tblLook w:val="04A0" w:firstRow="1" w:lastRow="0" w:firstColumn="1" w:lastColumn="0" w:noHBand="0" w:noVBand="1"/>
      </w:tblPr>
      <w:tblGrid>
        <w:gridCol w:w="2405"/>
        <w:gridCol w:w="982"/>
        <w:gridCol w:w="672"/>
        <w:gridCol w:w="831"/>
        <w:gridCol w:w="982"/>
        <w:gridCol w:w="932"/>
        <w:gridCol w:w="1231"/>
        <w:gridCol w:w="942"/>
        <w:gridCol w:w="6"/>
      </w:tblGrid>
      <w:tr w:rsidR="002F2242" w:rsidRPr="006B56A4" w14:paraId="34BD3539" w14:textId="77777777" w:rsidTr="000419D2">
        <w:trPr>
          <w:gridAfter w:val="1"/>
          <w:cnfStyle w:val="100000000000" w:firstRow="1" w:lastRow="0" w:firstColumn="0" w:lastColumn="0" w:oddVBand="0" w:evenVBand="0" w:oddHBand="0" w:evenHBand="0" w:firstRowFirstColumn="0" w:firstRowLastColumn="0" w:lastRowFirstColumn="0" w:lastRowLastColumn="0"/>
          <w:wAfter w:w="6" w:type="dxa"/>
          <w:trHeight w:val="592"/>
          <w:tblHeader/>
        </w:trPr>
        <w:tc>
          <w:tcPr>
            <w:tcW w:w="2405" w:type="dxa"/>
            <w:shd w:val="clear" w:color="auto" w:fill="0097B2"/>
          </w:tcPr>
          <w:p w14:paraId="13AC0420" w14:textId="77777777" w:rsidR="002F2242" w:rsidRPr="006B56A4" w:rsidRDefault="002F2242" w:rsidP="00BC6A03">
            <w:pPr>
              <w:spacing w:before="0" w:after="0"/>
              <w:rPr>
                <w:rFonts w:cs="Arial"/>
                <w:color w:val="FFFFFF" w:themeColor="background1"/>
                <w:lang w:eastAsia="en-US"/>
              </w:rPr>
            </w:pPr>
            <w:bookmarkStart w:id="11" w:name="_Hlk114842065"/>
            <w:r w:rsidRPr="006B56A4">
              <w:rPr>
                <w:rFonts w:cs="Arial"/>
                <w:color w:val="FFFFFF" w:themeColor="background1"/>
                <w:lang w:eastAsia="en-US"/>
              </w:rPr>
              <w:t>State</w:t>
            </w:r>
          </w:p>
        </w:tc>
        <w:tc>
          <w:tcPr>
            <w:tcW w:w="6572" w:type="dxa"/>
            <w:gridSpan w:val="7"/>
            <w:shd w:val="clear" w:color="auto" w:fill="0097B2"/>
          </w:tcPr>
          <w:p w14:paraId="4926F400" w14:textId="77777777" w:rsidR="002F2242" w:rsidRPr="006B56A4" w:rsidRDefault="002F2242" w:rsidP="00BC6A03">
            <w:pPr>
              <w:spacing w:before="0" w:after="0"/>
              <w:jc w:val="center"/>
              <w:rPr>
                <w:rFonts w:cs="Arial"/>
                <w:lang w:eastAsia="en-US"/>
              </w:rPr>
            </w:pPr>
            <w:r w:rsidRPr="006B56A4">
              <w:rPr>
                <w:rFonts w:cs="Arial"/>
                <w:lang w:eastAsia="en-US"/>
              </w:rPr>
              <w:t>SEQ</w:t>
            </w:r>
          </w:p>
        </w:tc>
      </w:tr>
      <w:tr w:rsidR="002F2242" w:rsidRPr="006B56A4" w14:paraId="7706B2B9" w14:textId="77777777" w:rsidTr="002F2242">
        <w:trPr>
          <w:gridAfter w:val="1"/>
          <w:wAfter w:w="6" w:type="dxa"/>
          <w:trHeight w:val="441"/>
        </w:trPr>
        <w:tc>
          <w:tcPr>
            <w:tcW w:w="2405" w:type="dxa"/>
          </w:tcPr>
          <w:p w14:paraId="59AFA8D7" w14:textId="77777777" w:rsidR="002F2242" w:rsidRPr="006B56A4" w:rsidRDefault="002F2242" w:rsidP="00BC6A03">
            <w:pPr>
              <w:spacing w:before="0" w:after="0"/>
              <w:ind w:left="0"/>
              <w:rPr>
                <w:rFonts w:cs="Arial"/>
                <w:color w:val="FFFFFF" w:themeColor="background1"/>
                <w:sz w:val="18"/>
                <w:szCs w:val="18"/>
                <w:lang w:eastAsia="en-US"/>
              </w:rPr>
            </w:pPr>
            <w:r w:rsidRPr="006B56A4">
              <w:rPr>
                <w:rFonts w:cs="Arial"/>
                <w:color w:val="000000" w:themeColor="text1"/>
                <w:sz w:val="18"/>
                <w:szCs w:val="18"/>
                <w:lang w:eastAsia="en-US"/>
              </w:rPr>
              <w:t xml:space="preserve"> Councils </w:t>
            </w:r>
          </w:p>
        </w:tc>
        <w:tc>
          <w:tcPr>
            <w:tcW w:w="982" w:type="dxa"/>
            <w:shd w:val="clear" w:color="auto" w:fill="FFFFFF" w:themeFill="background1"/>
          </w:tcPr>
          <w:p w14:paraId="42ED37D7" w14:textId="478643C4" w:rsidR="002F2242" w:rsidRPr="006B56A4" w:rsidRDefault="002F2242" w:rsidP="009C4286">
            <w:pPr>
              <w:spacing w:before="0" w:after="0"/>
              <w:jc w:val="center"/>
              <w:rPr>
                <w:rFonts w:cs="Arial"/>
                <w:b/>
                <w:bCs/>
                <w:sz w:val="18"/>
                <w:szCs w:val="18"/>
                <w:lang w:eastAsia="en-US"/>
              </w:rPr>
            </w:pPr>
            <w:r w:rsidRPr="006B56A4">
              <w:rPr>
                <w:rFonts w:cs="Arial"/>
                <w:b/>
                <w:bCs/>
                <w:sz w:val="18"/>
                <w:szCs w:val="18"/>
                <w:lang w:eastAsia="en-US"/>
              </w:rPr>
              <w:t>Sunshine Coast Council</w:t>
            </w:r>
          </w:p>
        </w:tc>
        <w:tc>
          <w:tcPr>
            <w:tcW w:w="672" w:type="dxa"/>
          </w:tcPr>
          <w:p w14:paraId="218416FD" w14:textId="27FF1658" w:rsidR="002F2242" w:rsidRPr="006B56A4" w:rsidRDefault="002F2242" w:rsidP="009C4286">
            <w:pPr>
              <w:spacing w:before="0" w:after="0"/>
              <w:jc w:val="center"/>
              <w:rPr>
                <w:rFonts w:cs="Arial"/>
                <w:b/>
                <w:bCs/>
                <w:sz w:val="18"/>
                <w:szCs w:val="18"/>
                <w:lang w:eastAsia="en-US"/>
              </w:rPr>
            </w:pPr>
            <w:r w:rsidRPr="006B56A4">
              <w:rPr>
                <w:rFonts w:cs="Arial"/>
                <w:b/>
                <w:bCs/>
                <w:sz w:val="18"/>
                <w:szCs w:val="18"/>
                <w:lang w:eastAsia="en-US"/>
              </w:rPr>
              <w:t>City of Gold Coast</w:t>
            </w:r>
          </w:p>
        </w:tc>
        <w:tc>
          <w:tcPr>
            <w:tcW w:w="831" w:type="dxa"/>
          </w:tcPr>
          <w:p w14:paraId="6372A041" w14:textId="54424632" w:rsidR="002F2242" w:rsidRPr="006B56A4" w:rsidRDefault="002F2242" w:rsidP="009C4286">
            <w:pPr>
              <w:spacing w:before="0" w:after="0"/>
              <w:jc w:val="center"/>
              <w:rPr>
                <w:rFonts w:cs="Arial"/>
                <w:b/>
                <w:bCs/>
                <w:sz w:val="18"/>
                <w:szCs w:val="18"/>
                <w:lang w:eastAsia="en-US"/>
              </w:rPr>
            </w:pPr>
            <w:r w:rsidRPr="006B56A4">
              <w:rPr>
                <w:rFonts w:cs="Arial"/>
                <w:b/>
                <w:bCs/>
                <w:sz w:val="18"/>
                <w:szCs w:val="18"/>
                <w:lang w:eastAsia="en-US"/>
              </w:rPr>
              <w:t>Logan City Council</w:t>
            </w:r>
          </w:p>
        </w:tc>
        <w:tc>
          <w:tcPr>
            <w:tcW w:w="982" w:type="dxa"/>
          </w:tcPr>
          <w:p w14:paraId="3F7ACE3B" w14:textId="7C0FF7BE" w:rsidR="002F2242" w:rsidRPr="006B56A4" w:rsidRDefault="002F2242" w:rsidP="009C4286">
            <w:pPr>
              <w:spacing w:before="0" w:after="0"/>
              <w:jc w:val="center"/>
              <w:rPr>
                <w:rFonts w:cs="Arial"/>
                <w:b/>
                <w:bCs/>
                <w:sz w:val="18"/>
                <w:szCs w:val="18"/>
                <w:lang w:eastAsia="en-US"/>
              </w:rPr>
            </w:pPr>
            <w:r w:rsidRPr="006B56A4">
              <w:rPr>
                <w:rFonts w:cs="Arial"/>
                <w:b/>
                <w:bCs/>
                <w:sz w:val="18"/>
                <w:szCs w:val="18"/>
                <w:lang w:eastAsia="en-US"/>
              </w:rPr>
              <w:t>Redlands City Council</w:t>
            </w:r>
          </w:p>
        </w:tc>
        <w:tc>
          <w:tcPr>
            <w:tcW w:w="932" w:type="dxa"/>
          </w:tcPr>
          <w:p w14:paraId="6546877F" w14:textId="0651C3C7" w:rsidR="002F2242" w:rsidRPr="006B56A4" w:rsidRDefault="002F2242" w:rsidP="009C4286">
            <w:pPr>
              <w:spacing w:before="0" w:after="0"/>
              <w:jc w:val="center"/>
              <w:rPr>
                <w:rFonts w:cs="Arial"/>
                <w:b/>
                <w:bCs/>
                <w:sz w:val="18"/>
                <w:szCs w:val="18"/>
                <w:lang w:eastAsia="en-US"/>
              </w:rPr>
            </w:pPr>
            <w:r w:rsidRPr="006B56A4">
              <w:rPr>
                <w:rFonts w:cs="Arial"/>
                <w:b/>
                <w:bCs/>
                <w:sz w:val="18"/>
                <w:szCs w:val="18"/>
                <w:lang w:eastAsia="en-US"/>
              </w:rPr>
              <w:t>Moreton Bay Regional Council</w:t>
            </w:r>
          </w:p>
        </w:tc>
        <w:tc>
          <w:tcPr>
            <w:tcW w:w="1231" w:type="dxa"/>
          </w:tcPr>
          <w:p w14:paraId="5DC8F9B6" w14:textId="26626A18" w:rsidR="002F2242" w:rsidRPr="006B56A4" w:rsidRDefault="002F2242" w:rsidP="009C4286">
            <w:pPr>
              <w:spacing w:before="0" w:after="0"/>
              <w:jc w:val="center"/>
              <w:rPr>
                <w:rFonts w:cs="Arial"/>
                <w:b/>
                <w:bCs/>
                <w:sz w:val="18"/>
                <w:szCs w:val="18"/>
                <w:lang w:eastAsia="en-US"/>
              </w:rPr>
            </w:pPr>
            <w:r w:rsidRPr="006B56A4">
              <w:rPr>
                <w:rFonts w:cs="Arial"/>
                <w:b/>
                <w:bCs/>
                <w:sz w:val="18"/>
                <w:szCs w:val="18"/>
                <w:lang w:eastAsia="en-US"/>
              </w:rPr>
              <w:t>Toowoomba Regional Council</w:t>
            </w:r>
          </w:p>
        </w:tc>
        <w:tc>
          <w:tcPr>
            <w:tcW w:w="942" w:type="dxa"/>
          </w:tcPr>
          <w:p w14:paraId="0220AE83" w14:textId="7F414602" w:rsidR="002F2242" w:rsidRPr="006B56A4" w:rsidRDefault="002F2242" w:rsidP="009C4286">
            <w:pPr>
              <w:spacing w:before="0" w:after="0"/>
              <w:jc w:val="center"/>
              <w:rPr>
                <w:rFonts w:cs="Arial"/>
                <w:b/>
                <w:bCs/>
                <w:sz w:val="18"/>
                <w:szCs w:val="18"/>
                <w:lang w:eastAsia="en-US"/>
              </w:rPr>
            </w:pPr>
            <w:r w:rsidRPr="006B56A4">
              <w:rPr>
                <w:rFonts w:cs="Arial"/>
                <w:b/>
                <w:bCs/>
                <w:sz w:val="18"/>
                <w:szCs w:val="18"/>
                <w:lang w:eastAsia="en-US"/>
              </w:rPr>
              <w:t>Brisbane City Council</w:t>
            </w:r>
          </w:p>
        </w:tc>
      </w:tr>
      <w:tr w:rsidR="002F2242" w:rsidRPr="006B56A4" w14:paraId="69FCADB8" w14:textId="77777777" w:rsidTr="005F19F8">
        <w:trPr>
          <w:trHeight w:val="141"/>
        </w:trPr>
        <w:tc>
          <w:tcPr>
            <w:tcW w:w="2405" w:type="dxa"/>
            <w:shd w:val="clear" w:color="auto" w:fill="F2F2F2" w:themeFill="background1" w:themeFillShade="F2"/>
          </w:tcPr>
          <w:p w14:paraId="0D131493" w14:textId="33D72BCF" w:rsidR="002F2242" w:rsidRPr="006B56A4" w:rsidRDefault="002F2242" w:rsidP="00BC6A03">
            <w:pPr>
              <w:spacing w:after="0"/>
              <w:rPr>
                <w:rFonts w:cs="Arial"/>
                <w:b/>
                <w:bCs/>
                <w:i/>
                <w:iCs/>
                <w:sz w:val="18"/>
                <w:szCs w:val="18"/>
              </w:rPr>
            </w:pPr>
            <w:r w:rsidRPr="006B56A4">
              <w:rPr>
                <w:rFonts w:cs="Arial"/>
                <w:b/>
                <w:bCs/>
                <w:i/>
                <w:iCs/>
                <w:sz w:val="18"/>
                <w:szCs w:val="18"/>
                <w:lang w:eastAsia="en-US"/>
              </w:rPr>
              <w:t>Action areas</w:t>
            </w:r>
          </w:p>
        </w:tc>
        <w:tc>
          <w:tcPr>
            <w:tcW w:w="6578" w:type="dxa"/>
            <w:gridSpan w:val="8"/>
            <w:shd w:val="clear" w:color="auto" w:fill="F2F2F2" w:themeFill="background1" w:themeFillShade="F2"/>
          </w:tcPr>
          <w:p w14:paraId="30090852" w14:textId="77777777" w:rsidR="002F2242" w:rsidRPr="006B56A4" w:rsidRDefault="002F2242" w:rsidP="009C4286">
            <w:pPr>
              <w:spacing w:after="0"/>
              <w:jc w:val="center"/>
              <w:rPr>
                <w:rFonts w:cs="Arial"/>
                <w:b/>
                <w:bCs/>
                <w:i/>
                <w:iCs/>
                <w:sz w:val="18"/>
                <w:szCs w:val="18"/>
              </w:rPr>
            </w:pPr>
          </w:p>
        </w:tc>
      </w:tr>
      <w:tr w:rsidR="002F2242" w:rsidRPr="006B56A4" w14:paraId="6C0065E3" w14:textId="77777777" w:rsidTr="002F2242">
        <w:trPr>
          <w:gridAfter w:val="1"/>
          <w:wAfter w:w="6" w:type="dxa"/>
          <w:trHeight w:val="408"/>
        </w:trPr>
        <w:tc>
          <w:tcPr>
            <w:tcW w:w="2405" w:type="dxa"/>
          </w:tcPr>
          <w:p w14:paraId="1DA148AF" w14:textId="52168FAA" w:rsidR="002F2242" w:rsidRPr="006B56A4" w:rsidRDefault="002F2242" w:rsidP="00BC6A03">
            <w:pPr>
              <w:spacing w:before="0" w:after="0"/>
              <w:contextualSpacing/>
              <w:rPr>
                <w:rFonts w:cs="Arial"/>
                <w:sz w:val="18"/>
                <w:szCs w:val="18"/>
                <w:lang w:eastAsia="en-US"/>
              </w:rPr>
            </w:pPr>
            <w:r w:rsidRPr="006B56A4">
              <w:rPr>
                <w:rFonts w:cs="Arial"/>
                <w:sz w:val="18"/>
                <w:szCs w:val="18"/>
                <w:lang w:eastAsia="en-US"/>
              </w:rPr>
              <w:t>Public realm</w:t>
            </w:r>
            <w:r w:rsidR="009F2570" w:rsidRPr="006B56A4">
              <w:rPr>
                <w:rFonts w:cs="Arial"/>
                <w:sz w:val="18"/>
                <w:szCs w:val="18"/>
                <w:lang w:eastAsia="en-US"/>
              </w:rPr>
              <w:t xml:space="preserve"> </w:t>
            </w:r>
          </w:p>
        </w:tc>
        <w:tc>
          <w:tcPr>
            <w:tcW w:w="982" w:type="dxa"/>
            <w:shd w:val="clear" w:color="auto" w:fill="E7E6E6" w:themeFill="background2"/>
          </w:tcPr>
          <w:p w14:paraId="4F6E1713"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672" w:type="dxa"/>
          </w:tcPr>
          <w:p w14:paraId="4D7801E7"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831" w:type="dxa"/>
          </w:tcPr>
          <w:p w14:paraId="0FEDD822"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982" w:type="dxa"/>
          </w:tcPr>
          <w:p w14:paraId="32894254"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932" w:type="dxa"/>
          </w:tcPr>
          <w:p w14:paraId="56C27046"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231" w:type="dxa"/>
          </w:tcPr>
          <w:p w14:paraId="7C5A0C83"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942" w:type="dxa"/>
          </w:tcPr>
          <w:p w14:paraId="259EEAB0"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r>
      <w:tr w:rsidR="002F2242" w:rsidRPr="006B56A4" w14:paraId="0C407306" w14:textId="77777777" w:rsidTr="002F2242">
        <w:trPr>
          <w:gridAfter w:val="1"/>
          <w:wAfter w:w="6" w:type="dxa"/>
          <w:trHeight w:val="430"/>
        </w:trPr>
        <w:tc>
          <w:tcPr>
            <w:tcW w:w="2405" w:type="dxa"/>
          </w:tcPr>
          <w:p w14:paraId="6651B2BE" w14:textId="4692525C" w:rsidR="002F2242" w:rsidRPr="006B56A4" w:rsidRDefault="002F2242" w:rsidP="00BC6A03">
            <w:pPr>
              <w:spacing w:before="0" w:after="0"/>
              <w:contextualSpacing/>
              <w:rPr>
                <w:rFonts w:cs="Arial"/>
                <w:sz w:val="18"/>
                <w:szCs w:val="18"/>
                <w:lang w:eastAsia="en-US"/>
              </w:rPr>
            </w:pPr>
            <w:r w:rsidRPr="006B56A4">
              <w:rPr>
                <w:rFonts w:cs="Arial"/>
                <w:sz w:val="18"/>
                <w:szCs w:val="18"/>
                <w:lang w:eastAsia="en-US"/>
              </w:rPr>
              <w:t>Playgrounds</w:t>
            </w:r>
            <w:r w:rsidR="009F2570" w:rsidRPr="006B56A4">
              <w:rPr>
                <w:rFonts w:cs="Arial"/>
                <w:sz w:val="18"/>
                <w:szCs w:val="18"/>
                <w:lang w:eastAsia="en-US"/>
              </w:rPr>
              <w:t xml:space="preserve"> </w:t>
            </w:r>
          </w:p>
        </w:tc>
        <w:tc>
          <w:tcPr>
            <w:tcW w:w="982" w:type="dxa"/>
          </w:tcPr>
          <w:p w14:paraId="674317D6" w14:textId="77777777" w:rsidR="002F2242" w:rsidRPr="006B56A4" w:rsidRDefault="002F2242" w:rsidP="009C4286">
            <w:pPr>
              <w:spacing w:before="0" w:after="0"/>
              <w:jc w:val="center"/>
              <w:rPr>
                <w:rFonts w:cs="Arial"/>
                <w:b/>
                <w:bCs/>
                <w:sz w:val="18"/>
                <w:szCs w:val="18"/>
                <w:lang w:eastAsia="en-US"/>
              </w:rPr>
            </w:pPr>
          </w:p>
        </w:tc>
        <w:tc>
          <w:tcPr>
            <w:tcW w:w="672" w:type="dxa"/>
          </w:tcPr>
          <w:p w14:paraId="13F64D67"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831" w:type="dxa"/>
          </w:tcPr>
          <w:p w14:paraId="6B042808"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982" w:type="dxa"/>
          </w:tcPr>
          <w:p w14:paraId="19809CEA" w14:textId="77777777" w:rsidR="002F2242" w:rsidRPr="006B56A4" w:rsidRDefault="002F2242" w:rsidP="009C4286">
            <w:pPr>
              <w:spacing w:before="0" w:after="0"/>
              <w:jc w:val="center"/>
              <w:rPr>
                <w:rFonts w:cs="Arial"/>
                <w:b/>
                <w:bCs/>
                <w:sz w:val="18"/>
                <w:szCs w:val="18"/>
                <w:lang w:eastAsia="en-US"/>
              </w:rPr>
            </w:pPr>
          </w:p>
        </w:tc>
        <w:tc>
          <w:tcPr>
            <w:tcW w:w="932" w:type="dxa"/>
          </w:tcPr>
          <w:p w14:paraId="761086F6"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231" w:type="dxa"/>
          </w:tcPr>
          <w:p w14:paraId="73166FEB" w14:textId="77777777" w:rsidR="002F2242" w:rsidRPr="006B56A4" w:rsidRDefault="002F2242" w:rsidP="009C4286">
            <w:pPr>
              <w:spacing w:before="0" w:after="0"/>
              <w:jc w:val="center"/>
              <w:rPr>
                <w:rFonts w:cs="Arial"/>
                <w:b/>
                <w:bCs/>
                <w:sz w:val="18"/>
                <w:szCs w:val="18"/>
                <w:lang w:eastAsia="en-US"/>
              </w:rPr>
            </w:pPr>
          </w:p>
        </w:tc>
        <w:tc>
          <w:tcPr>
            <w:tcW w:w="942" w:type="dxa"/>
          </w:tcPr>
          <w:p w14:paraId="3ED08195" w14:textId="77777777" w:rsidR="002F2242" w:rsidRPr="006B56A4" w:rsidRDefault="002F2242" w:rsidP="009C4286">
            <w:pPr>
              <w:spacing w:before="0" w:after="0"/>
              <w:contextualSpacing/>
              <w:jc w:val="center"/>
              <w:rPr>
                <w:rFonts w:cs="Arial"/>
                <w:sz w:val="18"/>
                <w:szCs w:val="18"/>
                <w:lang w:eastAsia="en-US"/>
              </w:rPr>
            </w:pPr>
            <w:r w:rsidRPr="006B56A4">
              <w:rPr>
                <w:rFonts w:cs="Arial"/>
                <w:sz w:val="18"/>
                <w:szCs w:val="18"/>
                <w:lang w:eastAsia="en-US"/>
              </w:rPr>
              <w:sym w:font="Wingdings" w:char="F0FC"/>
            </w:r>
          </w:p>
        </w:tc>
      </w:tr>
      <w:tr w:rsidR="002F2242" w:rsidRPr="006B56A4" w14:paraId="1910F43E" w14:textId="77777777" w:rsidTr="002F2242">
        <w:trPr>
          <w:gridAfter w:val="1"/>
          <w:wAfter w:w="6" w:type="dxa"/>
          <w:trHeight w:val="408"/>
        </w:trPr>
        <w:tc>
          <w:tcPr>
            <w:tcW w:w="2405" w:type="dxa"/>
          </w:tcPr>
          <w:p w14:paraId="1F89562B" w14:textId="766E78F2" w:rsidR="002F2242" w:rsidRPr="006B56A4" w:rsidRDefault="002F2242" w:rsidP="00BC6A03">
            <w:pPr>
              <w:spacing w:before="0" w:after="0"/>
              <w:contextualSpacing/>
              <w:rPr>
                <w:rFonts w:cs="Arial"/>
                <w:sz w:val="18"/>
                <w:szCs w:val="18"/>
                <w:lang w:eastAsia="en-US"/>
              </w:rPr>
            </w:pPr>
            <w:r w:rsidRPr="006B56A4">
              <w:rPr>
                <w:rFonts w:cs="Arial"/>
                <w:sz w:val="18"/>
                <w:szCs w:val="18"/>
                <w:lang w:eastAsia="en-US"/>
              </w:rPr>
              <w:t>Public toilets/amenities</w:t>
            </w:r>
            <w:r w:rsidR="009F2570" w:rsidRPr="006B56A4">
              <w:rPr>
                <w:rFonts w:cs="Arial"/>
                <w:sz w:val="18"/>
                <w:szCs w:val="18"/>
                <w:lang w:eastAsia="en-US"/>
              </w:rPr>
              <w:t xml:space="preserve"> </w:t>
            </w:r>
          </w:p>
        </w:tc>
        <w:tc>
          <w:tcPr>
            <w:tcW w:w="982" w:type="dxa"/>
            <w:shd w:val="clear" w:color="auto" w:fill="E7E6E6" w:themeFill="background2"/>
          </w:tcPr>
          <w:p w14:paraId="72BB70CE"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672" w:type="dxa"/>
          </w:tcPr>
          <w:p w14:paraId="1BE39017"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831" w:type="dxa"/>
          </w:tcPr>
          <w:p w14:paraId="041B8293"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982" w:type="dxa"/>
          </w:tcPr>
          <w:p w14:paraId="2E6CE811" w14:textId="77777777" w:rsidR="002F2242" w:rsidRPr="006B56A4" w:rsidRDefault="002F2242" w:rsidP="009C4286">
            <w:pPr>
              <w:spacing w:before="0" w:after="0"/>
              <w:jc w:val="center"/>
              <w:rPr>
                <w:rFonts w:cs="Arial"/>
                <w:b/>
                <w:bCs/>
                <w:sz w:val="18"/>
                <w:szCs w:val="18"/>
                <w:lang w:eastAsia="en-US"/>
              </w:rPr>
            </w:pPr>
          </w:p>
        </w:tc>
        <w:tc>
          <w:tcPr>
            <w:tcW w:w="932" w:type="dxa"/>
          </w:tcPr>
          <w:p w14:paraId="230FA387"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231" w:type="dxa"/>
          </w:tcPr>
          <w:p w14:paraId="2A01333B"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942" w:type="dxa"/>
          </w:tcPr>
          <w:p w14:paraId="0B173953"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r>
      <w:tr w:rsidR="002F2242" w:rsidRPr="006B56A4" w14:paraId="08DACE59" w14:textId="77777777" w:rsidTr="002F2242">
        <w:trPr>
          <w:gridAfter w:val="1"/>
          <w:wAfter w:w="6" w:type="dxa"/>
          <w:trHeight w:val="408"/>
        </w:trPr>
        <w:tc>
          <w:tcPr>
            <w:tcW w:w="2405" w:type="dxa"/>
          </w:tcPr>
          <w:p w14:paraId="3A76A4D9" w14:textId="0722E0D7" w:rsidR="002F2242" w:rsidRPr="006B56A4" w:rsidRDefault="002F2242" w:rsidP="00BC6A03">
            <w:pPr>
              <w:spacing w:before="0" w:after="0"/>
              <w:contextualSpacing/>
              <w:rPr>
                <w:rFonts w:cs="Arial"/>
                <w:sz w:val="18"/>
                <w:szCs w:val="18"/>
                <w:lang w:eastAsia="en-US"/>
              </w:rPr>
            </w:pPr>
            <w:r w:rsidRPr="006B56A4">
              <w:rPr>
                <w:rFonts w:cs="Arial"/>
                <w:sz w:val="18"/>
                <w:szCs w:val="18"/>
                <w:lang w:eastAsia="en-US"/>
              </w:rPr>
              <w:t>Community facilities</w:t>
            </w:r>
            <w:r w:rsidR="006D7182" w:rsidRPr="006B56A4">
              <w:rPr>
                <w:rFonts w:cs="Arial"/>
                <w:sz w:val="18"/>
                <w:szCs w:val="18"/>
                <w:lang w:eastAsia="en-US"/>
              </w:rPr>
              <w:t xml:space="preserve"> </w:t>
            </w:r>
          </w:p>
        </w:tc>
        <w:tc>
          <w:tcPr>
            <w:tcW w:w="982" w:type="dxa"/>
            <w:shd w:val="clear" w:color="auto" w:fill="E7E6E6" w:themeFill="background2"/>
          </w:tcPr>
          <w:p w14:paraId="749EE6C1"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672" w:type="dxa"/>
          </w:tcPr>
          <w:p w14:paraId="0F0776B9"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831" w:type="dxa"/>
          </w:tcPr>
          <w:p w14:paraId="2C624D62"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982" w:type="dxa"/>
          </w:tcPr>
          <w:p w14:paraId="523F6897"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932" w:type="dxa"/>
          </w:tcPr>
          <w:p w14:paraId="659C4757"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231" w:type="dxa"/>
          </w:tcPr>
          <w:p w14:paraId="3769B052"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942" w:type="dxa"/>
          </w:tcPr>
          <w:p w14:paraId="6C9DF9DA"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r>
      <w:tr w:rsidR="002F2242" w:rsidRPr="006B56A4" w14:paraId="3511E95D" w14:textId="77777777" w:rsidTr="002F2242">
        <w:trPr>
          <w:gridAfter w:val="1"/>
          <w:wAfter w:w="6" w:type="dxa"/>
          <w:trHeight w:val="408"/>
        </w:trPr>
        <w:tc>
          <w:tcPr>
            <w:tcW w:w="2405" w:type="dxa"/>
          </w:tcPr>
          <w:p w14:paraId="4D2AD2EB" w14:textId="60185492" w:rsidR="002F2242" w:rsidRPr="006B56A4" w:rsidRDefault="002F2242" w:rsidP="00BC6A03">
            <w:pPr>
              <w:spacing w:before="0" w:after="0"/>
              <w:contextualSpacing/>
              <w:rPr>
                <w:rFonts w:cs="Arial"/>
                <w:sz w:val="18"/>
                <w:szCs w:val="18"/>
                <w:lang w:eastAsia="en-US"/>
              </w:rPr>
            </w:pPr>
            <w:r w:rsidRPr="006B56A4">
              <w:rPr>
                <w:rFonts w:cs="Arial"/>
                <w:sz w:val="18"/>
                <w:szCs w:val="18"/>
                <w:lang w:eastAsia="en-US"/>
              </w:rPr>
              <w:t>Universal Housing Design</w:t>
            </w:r>
            <w:r w:rsidR="006D7182" w:rsidRPr="006B56A4">
              <w:rPr>
                <w:rFonts w:cs="Arial"/>
                <w:sz w:val="18"/>
                <w:szCs w:val="18"/>
                <w:lang w:eastAsia="en-US"/>
              </w:rPr>
              <w:t xml:space="preserve"> </w:t>
            </w:r>
          </w:p>
        </w:tc>
        <w:tc>
          <w:tcPr>
            <w:tcW w:w="982" w:type="dxa"/>
            <w:shd w:val="clear" w:color="auto" w:fill="E7E6E6" w:themeFill="background2"/>
          </w:tcPr>
          <w:p w14:paraId="7EEA701D"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672" w:type="dxa"/>
          </w:tcPr>
          <w:p w14:paraId="02DBF436" w14:textId="4377E4E7" w:rsidR="002F2242" w:rsidRPr="006B56A4" w:rsidRDefault="004325FB"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831" w:type="dxa"/>
          </w:tcPr>
          <w:p w14:paraId="4B346FD8"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982" w:type="dxa"/>
          </w:tcPr>
          <w:p w14:paraId="35B37C1A" w14:textId="77777777" w:rsidR="002F2242" w:rsidRPr="006B56A4" w:rsidRDefault="002F2242" w:rsidP="009C4286">
            <w:pPr>
              <w:spacing w:before="0" w:after="0"/>
              <w:jc w:val="center"/>
              <w:rPr>
                <w:rFonts w:cs="Arial"/>
                <w:b/>
                <w:bCs/>
                <w:sz w:val="18"/>
                <w:szCs w:val="18"/>
                <w:lang w:eastAsia="en-US"/>
              </w:rPr>
            </w:pPr>
          </w:p>
        </w:tc>
        <w:tc>
          <w:tcPr>
            <w:tcW w:w="932" w:type="dxa"/>
          </w:tcPr>
          <w:p w14:paraId="41ACB8A1" w14:textId="77777777" w:rsidR="002F2242" w:rsidRPr="006B56A4" w:rsidRDefault="002F2242" w:rsidP="009C4286">
            <w:pPr>
              <w:spacing w:before="0" w:after="0"/>
              <w:jc w:val="center"/>
              <w:rPr>
                <w:rFonts w:cs="Arial"/>
                <w:b/>
                <w:bCs/>
                <w:sz w:val="18"/>
                <w:szCs w:val="18"/>
                <w:lang w:eastAsia="en-US"/>
              </w:rPr>
            </w:pPr>
          </w:p>
        </w:tc>
        <w:tc>
          <w:tcPr>
            <w:tcW w:w="1231" w:type="dxa"/>
          </w:tcPr>
          <w:p w14:paraId="1A33C165" w14:textId="77777777" w:rsidR="002F2242" w:rsidRPr="006B56A4" w:rsidRDefault="002F2242" w:rsidP="009C4286">
            <w:pPr>
              <w:spacing w:before="0" w:after="0"/>
              <w:jc w:val="center"/>
              <w:rPr>
                <w:rFonts w:cs="Arial"/>
                <w:b/>
                <w:bCs/>
                <w:sz w:val="18"/>
                <w:szCs w:val="18"/>
                <w:lang w:eastAsia="en-US"/>
              </w:rPr>
            </w:pPr>
          </w:p>
        </w:tc>
        <w:tc>
          <w:tcPr>
            <w:tcW w:w="942" w:type="dxa"/>
          </w:tcPr>
          <w:p w14:paraId="4E8F0F6A"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r>
      <w:tr w:rsidR="002F2242" w:rsidRPr="006B56A4" w14:paraId="1E5F5759" w14:textId="77777777" w:rsidTr="002F2242">
        <w:trPr>
          <w:gridAfter w:val="1"/>
          <w:wAfter w:w="6" w:type="dxa"/>
          <w:trHeight w:val="408"/>
        </w:trPr>
        <w:tc>
          <w:tcPr>
            <w:tcW w:w="2405" w:type="dxa"/>
          </w:tcPr>
          <w:p w14:paraId="0B326689" w14:textId="20715549" w:rsidR="002F2242" w:rsidRPr="006B56A4" w:rsidRDefault="002F2242" w:rsidP="00BC6A03">
            <w:pPr>
              <w:spacing w:before="0" w:after="0"/>
              <w:contextualSpacing/>
              <w:rPr>
                <w:rFonts w:cs="Arial"/>
                <w:sz w:val="18"/>
                <w:szCs w:val="18"/>
                <w:lang w:eastAsia="en-US"/>
              </w:rPr>
            </w:pPr>
            <w:r w:rsidRPr="006B56A4">
              <w:rPr>
                <w:rFonts w:cs="Arial"/>
                <w:sz w:val="18"/>
                <w:szCs w:val="18"/>
                <w:lang w:eastAsia="en-US"/>
              </w:rPr>
              <w:t>Support for accessibility in private sector development</w:t>
            </w:r>
            <w:r w:rsidR="006D7182" w:rsidRPr="006B56A4">
              <w:rPr>
                <w:rFonts w:cs="Arial"/>
                <w:sz w:val="18"/>
                <w:szCs w:val="18"/>
                <w:lang w:eastAsia="en-US"/>
              </w:rPr>
              <w:t xml:space="preserve"> </w:t>
            </w:r>
          </w:p>
        </w:tc>
        <w:tc>
          <w:tcPr>
            <w:tcW w:w="982" w:type="dxa"/>
          </w:tcPr>
          <w:p w14:paraId="27944FC4" w14:textId="77777777" w:rsidR="002F2242" w:rsidRPr="006B56A4" w:rsidRDefault="002F2242" w:rsidP="009C4286">
            <w:pPr>
              <w:spacing w:before="0" w:after="0"/>
              <w:jc w:val="center"/>
              <w:rPr>
                <w:rFonts w:cs="Arial"/>
                <w:b/>
                <w:bCs/>
                <w:sz w:val="18"/>
                <w:szCs w:val="18"/>
                <w:lang w:eastAsia="en-US"/>
              </w:rPr>
            </w:pPr>
          </w:p>
        </w:tc>
        <w:tc>
          <w:tcPr>
            <w:tcW w:w="672" w:type="dxa"/>
          </w:tcPr>
          <w:p w14:paraId="7FC4DC4E"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831" w:type="dxa"/>
          </w:tcPr>
          <w:p w14:paraId="3E448ED4"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982" w:type="dxa"/>
          </w:tcPr>
          <w:p w14:paraId="67282378" w14:textId="77777777" w:rsidR="002F2242" w:rsidRPr="006B56A4" w:rsidRDefault="002F2242" w:rsidP="009C4286">
            <w:pPr>
              <w:spacing w:before="0" w:after="0"/>
              <w:jc w:val="center"/>
              <w:rPr>
                <w:rFonts w:cs="Arial"/>
                <w:b/>
                <w:bCs/>
                <w:sz w:val="18"/>
                <w:szCs w:val="18"/>
                <w:lang w:eastAsia="en-US"/>
              </w:rPr>
            </w:pPr>
          </w:p>
        </w:tc>
        <w:tc>
          <w:tcPr>
            <w:tcW w:w="932" w:type="dxa"/>
          </w:tcPr>
          <w:p w14:paraId="09E5A53D"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231" w:type="dxa"/>
          </w:tcPr>
          <w:p w14:paraId="4A00C530" w14:textId="77777777" w:rsidR="002F2242" w:rsidRPr="006B56A4" w:rsidRDefault="002F2242" w:rsidP="009C4286">
            <w:pPr>
              <w:spacing w:before="0" w:after="0"/>
              <w:jc w:val="center"/>
              <w:rPr>
                <w:rFonts w:cs="Arial"/>
                <w:b/>
                <w:bCs/>
                <w:sz w:val="18"/>
                <w:szCs w:val="18"/>
                <w:lang w:eastAsia="en-US"/>
              </w:rPr>
            </w:pPr>
          </w:p>
        </w:tc>
        <w:tc>
          <w:tcPr>
            <w:tcW w:w="942" w:type="dxa"/>
          </w:tcPr>
          <w:p w14:paraId="1A99ACD7" w14:textId="77777777" w:rsidR="002F2242" w:rsidRPr="006B56A4" w:rsidRDefault="002F2242" w:rsidP="009C4286">
            <w:pPr>
              <w:spacing w:before="0" w:after="0"/>
              <w:jc w:val="center"/>
              <w:rPr>
                <w:rFonts w:cs="Arial"/>
                <w:b/>
                <w:bCs/>
                <w:sz w:val="18"/>
                <w:szCs w:val="18"/>
                <w:lang w:eastAsia="en-US"/>
              </w:rPr>
            </w:pPr>
          </w:p>
        </w:tc>
      </w:tr>
      <w:tr w:rsidR="002F2242" w:rsidRPr="006B56A4" w14:paraId="078301B8" w14:textId="77777777" w:rsidTr="002F2242">
        <w:trPr>
          <w:gridAfter w:val="1"/>
          <w:wAfter w:w="6" w:type="dxa"/>
          <w:trHeight w:val="408"/>
        </w:trPr>
        <w:tc>
          <w:tcPr>
            <w:tcW w:w="2405" w:type="dxa"/>
          </w:tcPr>
          <w:p w14:paraId="4AA6BF7B" w14:textId="36E188BE" w:rsidR="002F2242" w:rsidRPr="006B56A4" w:rsidRDefault="002F2242" w:rsidP="00BC6A03">
            <w:pPr>
              <w:spacing w:before="0" w:after="0"/>
              <w:contextualSpacing/>
              <w:rPr>
                <w:rFonts w:cs="Arial"/>
                <w:sz w:val="18"/>
                <w:szCs w:val="18"/>
                <w:lang w:eastAsia="en-US"/>
              </w:rPr>
            </w:pPr>
            <w:r w:rsidRPr="006B56A4">
              <w:rPr>
                <w:rFonts w:cs="Arial"/>
                <w:sz w:val="18"/>
                <w:szCs w:val="18"/>
                <w:lang w:eastAsia="en-US"/>
              </w:rPr>
              <w:t>Community events (Council organised)</w:t>
            </w:r>
            <w:r w:rsidR="006D7182" w:rsidRPr="006B56A4">
              <w:rPr>
                <w:rFonts w:cs="Arial"/>
                <w:sz w:val="18"/>
                <w:szCs w:val="18"/>
                <w:lang w:eastAsia="en-US"/>
              </w:rPr>
              <w:t xml:space="preserve"> </w:t>
            </w:r>
          </w:p>
        </w:tc>
        <w:tc>
          <w:tcPr>
            <w:tcW w:w="982" w:type="dxa"/>
            <w:shd w:val="clear" w:color="auto" w:fill="E7E6E6" w:themeFill="background2"/>
          </w:tcPr>
          <w:p w14:paraId="7A0CBCD4"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672" w:type="dxa"/>
          </w:tcPr>
          <w:p w14:paraId="55B5077A"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831" w:type="dxa"/>
          </w:tcPr>
          <w:p w14:paraId="1CECB3E8"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982" w:type="dxa"/>
          </w:tcPr>
          <w:p w14:paraId="3FBE83ED" w14:textId="77777777" w:rsidR="002F2242" w:rsidRPr="006B56A4" w:rsidRDefault="002F2242" w:rsidP="009C4286">
            <w:pPr>
              <w:spacing w:before="0" w:after="0"/>
              <w:jc w:val="center"/>
              <w:rPr>
                <w:rFonts w:cs="Arial"/>
                <w:b/>
                <w:bCs/>
                <w:sz w:val="18"/>
                <w:szCs w:val="18"/>
                <w:lang w:eastAsia="en-US"/>
              </w:rPr>
            </w:pPr>
          </w:p>
        </w:tc>
        <w:tc>
          <w:tcPr>
            <w:tcW w:w="932" w:type="dxa"/>
          </w:tcPr>
          <w:p w14:paraId="0AD8013A"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231" w:type="dxa"/>
          </w:tcPr>
          <w:p w14:paraId="1BB3D7A7"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942" w:type="dxa"/>
          </w:tcPr>
          <w:p w14:paraId="5D64E361"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r>
      <w:tr w:rsidR="002F2242" w:rsidRPr="006B56A4" w14:paraId="6AEF9FEC" w14:textId="77777777" w:rsidTr="002F2242">
        <w:trPr>
          <w:gridAfter w:val="1"/>
          <w:wAfter w:w="6" w:type="dxa"/>
          <w:trHeight w:val="408"/>
        </w:trPr>
        <w:tc>
          <w:tcPr>
            <w:tcW w:w="2405" w:type="dxa"/>
          </w:tcPr>
          <w:p w14:paraId="47E5B634" w14:textId="0547B5D9" w:rsidR="002F2242" w:rsidRPr="006B56A4" w:rsidRDefault="002F2242" w:rsidP="00BC6A03">
            <w:pPr>
              <w:spacing w:before="0" w:after="0"/>
              <w:contextualSpacing/>
              <w:rPr>
                <w:rFonts w:cs="Arial"/>
                <w:sz w:val="18"/>
                <w:szCs w:val="18"/>
                <w:lang w:eastAsia="en-US"/>
              </w:rPr>
            </w:pPr>
            <w:r w:rsidRPr="006B56A4">
              <w:rPr>
                <w:rFonts w:cs="Arial"/>
                <w:sz w:val="18"/>
                <w:szCs w:val="18"/>
                <w:lang w:eastAsia="en-US"/>
              </w:rPr>
              <w:t xml:space="preserve">Community events (community organised) </w:t>
            </w:r>
          </w:p>
        </w:tc>
        <w:tc>
          <w:tcPr>
            <w:tcW w:w="982" w:type="dxa"/>
          </w:tcPr>
          <w:p w14:paraId="528BB1DF" w14:textId="77777777" w:rsidR="002F2242" w:rsidRPr="006B56A4" w:rsidRDefault="002F2242" w:rsidP="009C4286">
            <w:pPr>
              <w:spacing w:before="0" w:after="0"/>
              <w:jc w:val="center"/>
              <w:rPr>
                <w:rFonts w:cs="Arial"/>
                <w:b/>
                <w:bCs/>
                <w:sz w:val="18"/>
                <w:szCs w:val="18"/>
                <w:lang w:eastAsia="en-US"/>
              </w:rPr>
            </w:pPr>
          </w:p>
        </w:tc>
        <w:tc>
          <w:tcPr>
            <w:tcW w:w="672" w:type="dxa"/>
          </w:tcPr>
          <w:p w14:paraId="54338EB4"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831" w:type="dxa"/>
          </w:tcPr>
          <w:p w14:paraId="58F66F4C" w14:textId="77777777" w:rsidR="002F2242" w:rsidRPr="006B56A4" w:rsidRDefault="002F2242" w:rsidP="009C4286">
            <w:pPr>
              <w:spacing w:before="0" w:after="0"/>
              <w:jc w:val="center"/>
              <w:rPr>
                <w:rFonts w:cs="Arial"/>
                <w:b/>
                <w:bCs/>
                <w:sz w:val="18"/>
                <w:szCs w:val="18"/>
                <w:lang w:eastAsia="en-US"/>
              </w:rPr>
            </w:pPr>
          </w:p>
        </w:tc>
        <w:tc>
          <w:tcPr>
            <w:tcW w:w="982" w:type="dxa"/>
          </w:tcPr>
          <w:p w14:paraId="0118A3A2" w14:textId="77777777" w:rsidR="002F2242" w:rsidRPr="006B56A4" w:rsidRDefault="002F2242" w:rsidP="009C4286">
            <w:pPr>
              <w:spacing w:before="0" w:after="0"/>
              <w:jc w:val="center"/>
              <w:rPr>
                <w:rFonts w:cs="Arial"/>
                <w:b/>
                <w:bCs/>
                <w:sz w:val="18"/>
                <w:szCs w:val="18"/>
                <w:lang w:eastAsia="en-US"/>
              </w:rPr>
            </w:pPr>
          </w:p>
        </w:tc>
        <w:tc>
          <w:tcPr>
            <w:tcW w:w="932" w:type="dxa"/>
          </w:tcPr>
          <w:p w14:paraId="294A3C58"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231" w:type="dxa"/>
          </w:tcPr>
          <w:p w14:paraId="1FF9C22E" w14:textId="77777777" w:rsidR="002F2242" w:rsidRPr="006B56A4" w:rsidRDefault="002F2242" w:rsidP="009C4286">
            <w:pPr>
              <w:spacing w:before="0" w:after="0"/>
              <w:jc w:val="center"/>
              <w:rPr>
                <w:rFonts w:cs="Arial"/>
                <w:b/>
                <w:bCs/>
                <w:sz w:val="18"/>
                <w:szCs w:val="18"/>
                <w:lang w:eastAsia="en-US"/>
              </w:rPr>
            </w:pPr>
          </w:p>
        </w:tc>
        <w:tc>
          <w:tcPr>
            <w:tcW w:w="942" w:type="dxa"/>
          </w:tcPr>
          <w:p w14:paraId="4B9B2541" w14:textId="77777777" w:rsidR="002F2242" w:rsidRPr="006B56A4" w:rsidRDefault="002F2242" w:rsidP="009C4286">
            <w:pPr>
              <w:spacing w:before="0" w:after="0"/>
              <w:jc w:val="center"/>
              <w:rPr>
                <w:rFonts w:cs="Arial"/>
                <w:b/>
                <w:bCs/>
                <w:sz w:val="18"/>
                <w:szCs w:val="18"/>
                <w:lang w:eastAsia="en-US"/>
              </w:rPr>
            </w:pPr>
          </w:p>
        </w:tc>
      </w:tr>
      <w:tr w:rsidR="002F2242" w:rsidRPr="006B56A4" w14:paraId="5331A821" w14:textId="77777777" w:rsidTr="002F2242">
        <w:trPr>
          <w:gridAfter w:val="1"/>
          <w:wAfter w:w="6" w:type="dxa"/>
          <w:trHeight w:val="408"/>
        </w:trPr>
        <w:tc>
          <w:tcPr>
            <w:tcW w:w="2405" w:type="dxa"/>
          </w:tcPr>
          <w:p w14:paraId="05D71806" w14:textId="2B17EAA0" w:rsidR="002F2242" w:rsidRPr="006B56A4" w:rsidRDefault="002F2242" w:rsidP="00BC6A03">
            <w:pPr>
              <w:spacing w:before="0" w:after="0"/>
              <w:contextualSpacing/>
              <w:rPr>
                <w:rFonts w:cs="Arial"/>
                <w:sz w:val="18"/>
                <w:szCs w:val="18"/>
                <w:lang w:eastAsia="en-US"/>
              </w:rPr>
            </w:pPr>
            <w:r w:rsidRPr="006B56A4">
              <w:rPr>
                <w:rFonts w:cs="Arial"/>
                <w:sz w:val="18"/>
                <w:szCs w:val="18"/>
                <w:lang w:eastAsia="en-US"/>
              </w:rPr>
              <w:t>Council employment and recruitment of persons with disability</w:t>
            </w:r>
            <w:r w:rsidR="006D7182" w:rsidRPr="006B56A4">
              <w:rPr>
                <w:rFonts w:cs="Arial"/>
                <w:sz w:val="18"/>
                <w:szCs w:val="18"/>
                <w:lang w:eastAsia="en-US"/>
              </w:rPr>
              <w:t xml:space="preserve"> </w:t>
            </w:r>
          </w:p>
        </w:tc>
        <w:tc>
          <w:tcPr>
            <w:tcW w:w="982" w:type="dxa"/>
            <w:shd w:val="clear" w:color="auto" w:fill="E7E6E6" w:themeFill="background2"/>
          </w:tcPr>
          <w:p w14:paraId="27C15840"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672" w:type="dxa"/>
          </w:tcPr>
          <w:p w14:paraId="3F636053"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831" w:type="dxa"/>
          </w:tcPr>
          <w:p w14:paraId="62731828"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982" w:type="dxa"/>
          </w:tcPr>
          <w:p w14:paraId="7472A5B9" w14:textId="77777777" w:rsidR="002F2242" w:rsidRPr="006B56A4" w:rsidRDefault="002F2242" w:rsidP="009C4286">
            <w:pPr>
              <w:spacing w:before="0" w:after="0"/>
              <w:jc w:val="center"/>
              <w:rPr>
                <w:rFonts w:cs="Arial"/>
                <w:b/>
                <w:bCs/>
                <w:sz w:val="18"/>
                <w:szCs w:val="18"/>
                <w:lang w:eastAsia="en-US"/>
              </w:rPr>
            </w:pPr>
          </w:p>
        </w:tc>
        <w:tc>
          <w:tcPr>
            <w:tcW w:w="932" w:type="dxa"/>
          </w:tcPr>
          <w:p w14:paraId="6D4C9953" w14:textId="77777777" w:rsidR="002F2242" w:rsidRPr="006B56A4" w:rsidRDefault="002F2242" w:rsidP="009C4286">
            <w:pPr>
              <w:spacing w:before="0" w:after="0"/>
              <w:jc w:val="center"/>
              <w:rPr>
                <w:rFonts w:cs="Arial"/>
                <w:b/>
                <w:bCs/>
                <w:sz w:val="18"/>
                <w:szCs w:val="18"/>
                <w:lang w:eastAsia="en-US"/>
              </w:rPr>
            </w:pPr>
          </w:p>
        </w:tc>
        <w:tc>
          <w:tcPr>
            <w:tcW w:w="1231" w:type="dxa"/>
          </w:tcPr>
          <w:p w14:paraId="2EA2ED61"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942" w:type="dxa"/>
          </w:tcPr>
          <w:p w14:paraId="3B796F31"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r>
      <w:tr w:rsidR="002F2242" w:rsidRPr="006B56A4" w14:paraId="02983BBB" w14:textId="77777777" w:rsidTr="002F2242">
        <w:trPr>
          <w:gridAfter w:val="1"/>
          <w:wAfter w:w="6" w:type="dxa"/>
          <w:trHeight w:val="408"/>
        </w:trPr>
        <w:tc>
          <w:tcPr>
            <w:tcW w:w="2405" w:type="dxa"/>
          </w:tcPr>
          <w:p w14:paraId="330BE13E" w14:textId="1A70BCE0" w:rsidR="002F2242" w:rsidRPr="006B56A4" w:rsidRDefault="002F2242" w:rsidP="00BC6A03">
            <w:pPr>
              <w:spacing w:before="0" w:after="0"/>
              <w:contextualSpacing/>
              <w:rPr>
                <w:rFonts w:cs="Arial"/>
                <w:sz w:val="18"/>
                <w:szCs w:val="18"/>
                <w:lang w:eastAsia="en-US"/>
              </w:rPr>
            </w:pPr>
            <w:bookmarkStart w:id="12" w:name="_Hlk114669405"/>
            <w:r w:rsidRPr="006B56A4">
              <w:rPr>
                <w:rFonts w:cs="Arial"/>
                <w:sz w:val="18"/>
                <w:szCs w:val="18"/>
                <w:lang w:eastAsia="en-US"/>
              </w:rPr>
              <w:t>Advocacy of employment/volunteering opportunities for people with disability in the private sector</w:t>
            </w:r>
            <w:bookmarkEnd w:id="12"/>
          </w:p>
        </w:tc>
        <w:tc>
          <w:tcPr>
            <w:tcW w:w="982" w:type="dxa"/>
            <w:shd w:val="clear" w:color="auto" w:fill="E7E6E6" w:themeFill="background2"/>
          </w:tcPr>
          <w:p w14:paraId="69CCC689"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672" w:type="dxa"/>
          </w:tcPr>
          <w:p w14:paraId="6FE96CC1" w14:textId="77777777" w:rsidR="002F2242" w:rsidRPr="006B56A4" w:rsidRDefault="002F2242" w:rsidP="009C4286">
            <w:pPr>
              <w:spacing w:before="0" w:after="0"/>
              <w:jc w:val="center"/>
              <w:rPr>
                <w:rFonts w:cs="Arial"/>
                <w:b/>
                <w:bCs/>
                <w:sz w:val="18"/>
                <w:szCs w:val="18"/>
                <w:lang w:eastAsia="en-US"/>
              </w:rPr>
            </w:pPr>
          </w:p>
        </w:tc>
        <w:tc>
          <w:tcPr>
            <w:tcW w:w="831" w:type="dxa"/>
          </w:tcPr>
          <w:p w14:paraId="68FE1309" w14:textId="77777777" w:rsidR="002F2242" w:rsidRPr="006B56A4" w:rsidRDefault="002F2242" w:rsidP="009C4286">
            <w:pPr>
              <w:spacing w:before="0" w:after="0"/>
              <w:jc w:val="center"/>
              <w:rPr>
                <w:rFonts w:cs="Arial"/>
                <w:b/>
                <w:bCs/>
                <w:sz w:val="18"/>
                <w:szCs w:val="18"/>
                <w:lang w:eastAsia="en-US"/>
              </w:rPr>
            </w:pPr>
          </w:p>
        </w:tc>
        <w:tc>
          <w:tcPr>
            <w:tcW w:w="982" w:type="dxa"/>
          </w:tcPr>
          <w:p w14:paraId="762D21E6" w14:textId="77777777" w:rsidR="002F2242" w:rsidRPr="006B56A4" w:rsidRDefault="002F2242" w:rsidP="009C4286">
            <w:pPr>
              <w:spacing w:before="0" w:after="0"/>
              <w:jc w:val="center"/>
              <w:rPr>
                <w:rFonts w:cs="Arial"/>
                <w:b/>
                <w:bCs/>
                <w:sz w:val="18"/>
                <w:szCs w:val="18"/>
                <w:lang w:eastAsia="en-US"/>
              </w:rPr>
            </w:pPr>
          </w:p>
        </w:tc>
        <w:tc>
          <w:tcPr>
            <w:tcW w:w="932" w:type="dxa"/>
          </w:tcPr>
          <w:p w14:paraId="3C7A6865" w14:textId="77777777" w:rsidR="002F2242" w:rsidRPr="006B56A4" w:rsidRDefault="002F2242" w:rsidP="009C4286">
            <w:pPr>
              <w:spacing w:before="0" w:after="0"/>
              <w:jc w:val="center"/>
              <w:rPr>
                <w:rFonts w:cs="Arial"/>
                <w:b/>
                <w:bCs/>
                <w:sz w:val="18"/>
                <w:szCs w:val="18"/>
                <w:lang w:eastAsia="en-US"/>
              </w:rPr>
            </w:pPr>
          </w:p>
        </w:tc>
        <w:tc>
          <w:tcPr>
            <w:tcW w:w="1231" w:type="dxa"/>
          </w:tcPr>
          <w:p w14:paraId="3F03BDA3" w14:textId="77777777" w:rsidR="002F2242" w:rsidRPr="006B56A4" w:rsidRDefault="002F2242" w:rsidP="009C4286">
            <w:pPr>
              <w:spacing w:before="0" w:after="0"/>
              <w:jc w:val="center"/>
              <w:rPr>
                <w:rFonts w:cs="Arial"/>
                <w:b/>
                <w:bCs/>
                <w:sz w:val="18"/>
                <w:szCs w:val="18"/>
                <w:lang w:eastAsia="en-US"/>
              </w:rPr>
            </w:pPr>
          </w:p>
        </w:tc>
        <w:tc>
          <w:tcPr>
            <w:tcW w:w="942" w:type="dxa"/>
          </w:tcPr>
          <w:p w14:paraId="0D8EF2FB" w14:textId="77777777" w:rsidR="002F2242" w:rsidRPr="006B56A4" w:rsidRDefault="002F2242" w:rsidP="009C4286">
            <w:pPr>
              <w:spacing w:before="0" w:after="0"/>
              <w:jc w:val="center"/>
              <w:rPr>
                <w:rFonts w:cs="Arial"/>
                <w:b/>
                <w:bCs/>
                <w:sz w:val="18"/>
                <w:szCs w:val="18"/>
                <w:lang w:eastAsia="en-US"/>
              </w:rPr>
            </w:pPr>
          </w:p>
        </w:tc>
      </w:tr>
      <w:tr w:rsidR="002F2242" w:rsidRPr="006B56A4" w14:paraId="6DBF5AA3" w14:textId="77777777" w:rsidTr="002F2242">
        <w:trPr>
          <w:gridAfter w:val="1"/>
          <w:wAfter w:w="6" w:type="dxa"/>
          <w:trHeight w:val="408"/>
        </w:trPr>
        <w:tc>
          <w:tcPr>
            <w:tcW w:w="2405" w:type="dxa"/>
          </w:tcPr>
          <w:p w14:paraId="253830BA" w14:textId="19E272B1" w:rsidR="002F2242" w:rsidRPr="006B56A4" w:rsidRDefault="002F2242" w:rsidP="00BC6A03">
            <w:pPr>
              <w:spacing w:before="0" w:after="0"/>
              <w:contextualSpacing/>
              <w:rPr>
                <w:rFonts w:cs="Arial"/>
                <w:sz w:val="18"/>
                <w:szCs w:val="18"/>
                <w:lang w:eastAsia="en-US"/>
              </w:rPr>
            </w:pPr>
            <w:r w:rsidRPr="006B56A4">
              <w:rPr>
                <w:rFonts w:cs="Arial"/>
                <w:sz w:val="18"/>
                <w:szCs w:val="18"/>
                <w:lang w:eastAsia="en-US"/>
              </w:rPr>
              <w:t>Council supports organisations that employ people with disability</w:t>
            </w:r>
            <w:r w:rsidR="006D7182" w:rsidRPr="006B56A4">
              <w:rPr>
                <w:rFonts w:cs="Arial"/>
                <w:sz w:val="18"/>
                <w:szCs w:val="18"/>
                <w:lang w:eastAsia="en-US"/>
              </w:rPr>
              <w:t xml:space="preserve"> </w:t>
            </w:r>
          </w:p>
        </w:tc>
        <w:tc>
          <w:tcPr>
            <w:tcW w:w="982" w:type="dxa"/>
            <w:shd w:val="clear" w:color="auto" w:fill="E7E6E6" w:themeFill="background2"/>
          </w:tcPr>
          <w:p w14:paraId="77B22776"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672" w:type="dxa"/>
          </w:tcPr>
          <w:p w14:paraId="08A0CD2F"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831" w:type="dxa"/>
          </w:tcPr>
          <w:p w14:paraId="1BEC4C88"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982" w:type="dxa"/>
          </w:tcPr>
          <w:p w14:paraId="5340C9AF" w14:textId="77777777" w:rsidR="002F2242" w:rsidRPr="006B56A4" w:rsidRDefault="002F2242" w:rsidP="009C4286">
            <w:pPr>
              <w:spacing w:before="0" w:after="0"/>
              <w:jc w:val="center"/>
              <w:rPr>
                <w:rFonts w:cs="Arial"/>
                <w:b/>
                <w:bCs/>
                <w:sz w:val="18"/>
                <w:szCs w:val="18"/>
                <w:lang w:eastAsia="en-US"/>
              </w:rPr>
            </w:pPr>
          </w:p>
        </w:tc>
        <w:tc>
          <w:tcPr>
            <w:tcW w:w="932" w:type="dxa"/>
          </w:tcPr>
          <w:p w14:paraId="778614F7"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231" w:type="dxa"/>
          </w:tcPr>
          <w:p w14:paraId="6DDF3220" w14:textId="77777777" w:rsidR="002F2242" w:rsidRPr="006B56A4" w:rsidRDefault="002F2242" w:rsidP="009C4286">
            <w:pPr>
              <w:spacing w:before="0" w:after="0"/>
              <w:jc w:val="center"/>
              <w:rPr>
                <w:rFonts w:cs="Arial"/>
                <w:b/>
                <w:bCs/>
                <w:sz w:val="18"/>
                <w:szCs w:val="18"/>
                <w:lang w:eastAsia="en-US"/>
              </w:rPr>
            </w:pPr>
          </w:p>
        </w:tc>
        <w:tc>
          <w:tcPr>
            <w:tcW w:w="942" w:type="dxa"/>
          </w:tcPr>
          <w:p w14:paraId="2692F322"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r>
      <w:tr w:rsidR="002F2242" w:rsidRPr="006B56A4" w14:paraId="4C691772" w14:textId="77777777" w:rsidTr="002F2242">
        <w:trPr>
          <w:gridAfter w:val="1"/>
          <w:wAfter w:w="6" w:type="dxa"/>
          <w:trHeight w:val="408"/>
        </w:trPr>
        <w:tc>
          <w:tcPr>
            <w:tcW w:w="2405" w:type="dxa"/>
          </w:tcPr>
          <w:p w14:paraId="6105093D" w14:textId="1F569D09" w:rsidR="002F2242" w:rsidRPr="006B56A4" w:rsidRDefault="002F2242" w:rsidP="00BC6A03">
            <w:pPr>
              <w:spacing w:before="0" w:after="0"/>
              <w:contextualSpacing/>
              <w:rPr>
                <w:rFonts w:cs="Arial"/>
                <w:sz w:val="18"/>
                <w:szCs w:val="18"/>
                <w:lang w:eastAsia="en-US"/>
              </w:rPr>
            </w:pPr>
            <w:r w:rsidRPr="006B56A4">
              <w:rPr>
                <w:rFonts w:cs="Arial"/>
                <w:sz w:val="18"/>
                <w:szCs w:val="18"/>
                <w:lang w:eastAsia="en-US"/>
              </w:rPr>
              <w:t xml:space="preserve">Council disability awareness staff training </w:t>
            </w:r>
          </w:p>
        </w:tc>
        <w:tc>
          <w:tcPr>
            <w:tcW w:w="982" w:type="dxa"/>
            <w:shd w:val="clear" w:color="auto" w:fill="E7E6E6" w:themeFill="background2"/>
          </w:tcPr>
          <w:p w14:paraId="194043E7"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672" w:type="dxa"/>
          </w:tcPr>
          <w:p w14:paraId="5179A71F"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831" w:type="dxa"/>
          </w:tcPr>
          <w:p w14:paraId="430D1E90"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982" w:type="dxa"/>
          </w:tcPr>
          <w:p w14:paraId="695A4D08"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932" w:type="dxa"/>
          </w:tcPr>
          <w:p w14:paraId="484A1A20"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231" w:type="dxa"/>
          </w:tcPr>
          <w:p w14:paraId="5DD91EE1"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942" w:type="dxa"/>
          </w:tcPr>
          <w:p w14:paraId="6D829519"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r>
      <w:tr w:rsidR="002F2242" w:rsidRPr="006B56A4" w14:paraId="6C43C84F" w14:textId="77777777" w:rsidTr="002F2242">
        <w:trPr>
          <w:gridAfter w:val="1"/>
          <w:wAfter w:w="6" w:type="dxa"/>
          <w:trHeight w:val="408"/>
        </w:trPr>
        <w:tc>
          <w:tcPr>
            <w:tcW w:w="2405" w:type="dxa"/>
          </w:tcPr>
          <w:p w14:paraId="76B5465B" w14:textId="58D3269A" w:rsidR="002F2242" w:rsidRPr="006B56A4" w:rsidRDefault="002F2242" w:rsidP="00BC6A03">
            <w:pPr>
              <w:spacing w:before="0" w:after="0"/>
              <w:contextualSpacing/>
              <w:rPr>
                <w:rFonts w:cs="Arial"/>
                <w:sz w:val="18"/>
                <w:szCs w:val="18"/>
                <w:lang w:eastAsia="en-US"/>
              </w:rPr>
            </w:pPr>
            <w:r w:rsidRPr="006B56A4">
              <w:rPr>
                <w:rFonts w:cs="Arial"/>
                <w:sz w:val="18"/>
                <w:szCs w:val="18"/>
                <w:lang w:eastAsia="en-US"/>
              </w:rPr>
              <w:t xml:space="preserve">Public disability awareness programs/initiatives </w:t>
            </w:r>
          </w:p>
        </w:tc>
        <w:tc>
          <w:tcPr>
            <w:tcW w:w="982" w:type="dxa"/>
            <w:shd w:val="clear" w:color="auto" w:fill="E7E6E6" w:themeFill="background2"/>
          </w:tcPr>
          <w:p w14:paraId="2358F803"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672" w:type="dxa"/>
          </w:tcPr>
          <w:p w14:paraId="272F54BF" w14:textId="77777777" w:rsidR="002F2242" w:rsidRPr="006B56A4" w:rsidRDefault="002F2242" w:rsidP="009C4286">
            <w:pPr>
              <w:spacing w:before="0" w:after="0"/>
              <w:jc w:val="center"/>
              <w:rPr>
                <w:rFonts w:cs="Arial"/>
                <w:b/>
                <w:bCs/>
                <w:sz w:val="18"/>
                <w:szCs w:val="18"/>
                <w:lang w:eastAsia="en-US"/>
              </w:rPr>
            </w:pPr>
          </w:p>
        </w:tc>
        <w:tc>
          <w:tcPr>
            <w:tcW w:w="831" w:type="dxa"/>
          </w:tcPr>
          <w:p w14:paraId="5DD2EC11"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982" w:type="dxa"/>
          </w:tcPr>
          <w:p w14:paraId="7FB7295B" w14:textId="77777777" w:rsidR="002F2242" w:rsidRPr="006B56A4" w:rsidRDefault="002F2242" w:rsidP="009C4286">
            <w:pPr>
              <w:spacing w:before="0" w:after="0"/>
              <w:jc w:val="center"/>
              <w:rPr>
                <w:rFonts w:cs="Arial"/>
                <w:b/>
                <w:bCs/>
                <w:sz w:val="18"/>
                <w:szCs w:val="18"/>
                <w:lang w:eastAsia="en-US"/>
              </w:rPr>
            </w:pPr>
          </w:p>
        </w:tc>
        <w:tc>
          <w:tcPr>
            <w:tcW w:w="932" w:type="dxa"/>
          </w:tcPr>
          <w:p w14:paraId="30BA7874" w14:textId="77777777" w:rsidR="002F2242" w:rsidRPr="006B56A4" w:rsidRDefault="002F2242" w:rsidP="009C4286">
            <w:pPr>
              <w:spacing w:before="0" w:after="0"/>
              <w:jc w:val="center"/>
              <w:rPr>
                <w:rFonts w:cs="Arial"/>
                <w:b/>
                <w:bCs/>
                <w:sz w:val="18"/>
                <w:szCs w:val="18"/>
                <w:lang w:eastAsia="en-US"/>
              </w:rPr>
            </w:pPr>
          </w:p>
        </w:tc>
        <w:tc>
          <w:tcPr>
            <w:tcW w:w="1231" w:type="dxa"/>
          </w:tcPr>
          <w:p w14:paraId="7CABBF4C"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942" w:type="dxa"/>
          </w:tcPr>
          <w:p w14:paraId="63D6B98C" w14:textId="77777777" w:rsidR="002F2242" w:rsidRPr="006B56A4" w:rsidRDefault="002F2242" w:rsidP="009C4286">
            <w:pPr>
              <w:spacing w:before="0" w:after="0"/>
              <w:jc w:val="center"/>
              <w:rPr>
                <w:rFonts w:cs="Arial"/>
                <w:b/>
                <w:bCs/>
                <w:sz w:val="18"/>
                <w:szCs w:val="18"/>
                <w:lang w:eastAsia="en-US"/>
              </w:rPr>
            </w:pPr>
          </w:p>
        </w:tc>
      </w:tr>
      <w:tr w:rsidR="002F2242" w:rsidRPr="006B56A4" w14:paraId="65B21E7C" w14:textId="77777777" w:rsidTr="002F2242">
        <w:trPr>
          <w:gridAfter w:val="1"/>
          <w:wAfter w:w="6" w:type="dxa"/>
          <w:trHeight w:val="408"/>
        </w:trPr>
        <w:tc>
          <w:tcPr>
            <w:tcW w:w="2405" w:type="dxa"/>
          </w:tcPr>
          <w:p w14:paraId="7F687F7F" w14:textId="377CD4F6" w:rsidR="002F2242" w:rsidRPr="006B56A4" w:rsidRDefault="002F2242" w:rsidP="00BC6A03">
            <w:pPr>
              <w:spacing w:before="0" w:after="0"/>
              <w:contextualSpacing/>
              <w:rPr>
                <w:rFonts w:cs="Arial"/>
                <w:sz w:val="18"/>
                <w:szCs w:val="18"/>
                <w:lang w:eastAsia="en-US"/>
              </w:rPr>
            </w:pPr>
            <w:r w:rsidRPr="006B56A4">
              <w:rPr>
                <w:rFonts w:cs="Arial"/>
                <w:sz w:val="18"/>
                <w:szCs w:val="18"/>
                <w:lang w:eastAsia="en-US"/>
              </w:rPr>
              <w:t>Council communication and engagement</w:t>
            </w:r>
            <w:r w:rsidR="006D7182" w:rsidRPr="006B56A4">
              <w:rPr>
                <w:rFonts w:cs="Arial"/>
                <w:sz w:val="18"/>
                <w:szCs w:val="18"/>
                <w:lang w:eastAsia="en-US"/>
              </w:rPr>
              <w:t xml:space="preserve"> </w:t>
            </w:r>
          </w:p>
        </w:tc>
        <w:tc>
          <w:tcPr>
            <w:tcW w:w="982" w:type="dxa"/>
            <w:shd w:val="clear" w:color="auto" w:fill="E7E6E6" w:themeFill="background2"/>
          </w:tcPr>
          <w:p w14:paraId="66F034A1"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672" w:type="dxa"/>
          </w:tcPr>
          <w:p w14:paraId="281FEA51"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831" w:type="dxa"/>
          </w:tcPr>
          <w:p w14:paraId="6B6CF97E"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982" w:type="dxa"/>
          </w:tcPr>
          <w:p w14:paraId="4EAC4F55"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932" w:type="dxa"/>
          </w:tcPr>
          <w:p w14:paraId="436C53C2"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231" w:type="dxa"/>
          </w:tcPr>
          <w:p w14:paraId="2DD61830"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942" w:type="dxa"/>
          </w:tcPr>
          <w:p w14:paraId="096AB3B2"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r>
      <w:tr w:rsidR="002F2242" w:rsidRPr="006B56A4" w14:paraId="123BB5F1" w14:textId="77777777" w:rsidTr="002F2242">
        <w:trPr>
          <w:gridAfter w:val="1"/>
          <w:wAfter w:w="6" w:type="dxa"/>
          <w:trHeight w:val="408"/>
        </w:trPr>
        <w:tc>
          <w:tcPr>
            <w:tcW w:w="2405" w:type="dxa"/>
          </w:tcPr>
          <w:p w14:paraId="7D486E6F" w14:textId="057228C8" w:rsidR="002F2242" w:rsidRPr="006B56A4" w:rsidRDefault="002F2242" w:rsidP="00BC6A03">
            <w:pPr>
              <w:spacing w:before="0" w:after="0"/>
              <w:contextualSpacing/>
              <w:rPr>
                <w:rFonts w:cs="Arial"/>
                <w:sz w:val="18"/>
                <w:szCs w:val="18"/>
                <w:lang w:eastAsia="en-US"/>
              </w:rPr>
            </w:pPr>
            <w:r w:rsidRPr="006B56A4">
              <w:rPr>
                <w:rFonts w:cs="Arial"/>
                <w:sz w:val="18"/>
                <w:szCs w:val="18"/>
                <w:lang w:eastAsia="en-US"/>
              </w:rPr>
              <w:t>Access and inclusion advisory group</w:t>
            </w:r>
            <w:r w:rsidR="006D7182" w:rsidRPr="006B56A4">
              <w:rPr>
                <w:rFonts w:cs="Arial"/>
                <w:sz w:val="18"/>
                <w:szCs w:val="18"/>
                <w:lang w:eastAsia="en-US"/>
              </w:rPr>
              <w:t xml:space="preserve"> </w:t>
            </w:r>
          </w:p>
        </w:tc>
        <w:tc>
          <w:tcPr>
            <w:tcW w:w="982" w:type="dxa"/>
            <w:shd w:val="clear" w:color="auto" w:fill="E7E6E6" w:themeFill="background2"/>
          </w:tcPr>
          <w:p w14:paraId="5EC18E09"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672" w:type="dxa"/>
          </w:tcPr>
          <w:p w14:paraId="4272D6E5" w14:textId="77777777" w:rsidR="002F2242" w:rsidRPr="006B56A4" w:rsidRDefault="002F2242" w:rsidP="009C4286">
            <w:pPr>
              <w:spacing w:before="0" w:after="0"/>
              <w:jc w:val="center"/>
              <w:rPr>
                <w:rFonts w:cs="Arial"/>
                <w:b/>
                <w:bCs/>
                <w:sz w:val="18"/>
                <w:szCs w:val="18"/>
                <w:lang w:eastAsia="en-US"/>
              </w:rPr>
            </w:pPr>
          </w:p>
        </w:tc>
        <w:tc>
          <w:tcPr>
            <w:tcW w:w="831" w:type="dxa"/>
          </w:tcPr>
          <w:p w14:paraId="4AAAF10C" w14:textId="77777777" w:rsidR="002F2242" w:rsidRPr="006B56A4" w:rsidRDefault="002F2242" w:rsidP="009C4286">
            <w:pPr>
              <w:spacing w:before="0" w:after="0"/>
              <w:jc w:val="center"/>
              <w:rPr>
                <w:rFonts w:cs="Arial"/>
                <w:b/>
                <w:bCs/>
                <w:sz w:val="18"/>
                <w:szCs w:val="18"/>
                <w:lang w:eastAsia="en-US"/>
              </w:rPr>
            </w:pPr>
          </w:p>
        </w:tc>
        <w:tc>
          <w:tcPr>
            <w:tcW w:w="982" w:type="dxa"/>
          </w:tcPr>
          <w:p w14:paraId="1AEE3BBE" w14:textId="77777777" w:rsidR="002F2242" w:rsidRPr="006B56A4" w:rsidRDefault="002F2242" w:rsidP="009C4286">
            <w:pPr>
              <w:spacing w:before="0" w:after="0"/>
              <w:jc w:val="center"/>
              <w:rPr>
                <w:rFonts w:cs="Arial"/>
                <w:b/>
                <w:bCs/>
                <w:sz w:val="18"/>
                <w:szCs w:val="18"/>
                <w:lang w:eastAsia="en-US"/>
              </w:rPr>
            </w:pPr>
          </w:p>
        </w:tc>
        <w:tc>
          <w:tcPr>
            <w:tcW w:w="932" w:type="dxa"/>
          </w:tcPr>
          <w:p w14:paraId="4076AE75" w14:textId="77777777" w:rsidR="002F2242" w:rsidRPr="006B56A4" w:rsidRDefault="002F2242" w:rsidP="009C4286">
            <w:pPr>
              <w:spacing w:before="0" w:after="0"/>
              <w:jc w:val="center"/>
              <w:rPr>
                <w:rFonts w:cs="Arial"/>
                <w:b/>
                <w:bCs/>
                <w:sz w:val="18"/>
                <w:szCs w:val="18"/>
                <w:lang w:eastAsia="en-US"/>
              </w:rPr>
            </w:pPr>
          </w:p>
        </w:tc>
        <w:tc>
          <w:tcPr>
            <w:tcW w:w="1231" w:type="dxa"/>
          </w:tcPr>
          <w:p w14:paraId="240F8E74"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942" w:type="dxa"/>
          </w:tcPr>
          <w:p w14:paraId="03D8CAB7" w14:textId="77777777" w:rsidR="002F2242" w:rsidRPr="006B56A4" w:rsidRDefault="002F2242" w:rsidP="009C4286">
            <w:pPr>
              <w:spacing w:before="0" w:after="0"/>
              <w:jc w:val="center"/>
              <w:rPr>
                <w:rFonts w:cs="Arial"/>
                <w:b/>
                <w:bCs/>
                <w:sz w:val="18"/>
                <w:szCs w:val="18"/>
                <w:lang w:eastAsia="en-US"/>
              </w:rPr>
            </w:pPr>
          </w:p>
        </w:tc>
      </w:tr>
      <w:tr w:rsidR="002F2242" w:rsidRPr="006B56A4" w14:paraId="33D793D0" w14:textId="77777777" w:rsidTr="002F2242">
        <w:trPr>
          <w:gridAfter w:val="1"/>
          <w:wAfter w:w="6" w:type="dxa"/>
          <w:trHeight w:val="408"/>
        </w:trPr>
        <w:tc>
          <w:tcPr>
            <w:tcW w:w="2405" w:type="dxa"/>
          </w:tcPr>
          <w:p w14:paraId="17BF890A" w14:textId="7F31920E" w:rsidR="002F2242" w:rsidRPr="006B56A4" w:rsidRDefault="002F2242" w:rsidP="00BC6A03">
            <w:pPr>
              <w:spacing w:before="0" w:after="0"/>
              <w:contextualSpacing/>
              <w:rPr>
                <w:rFonts w:cs="Arial"/>
                <w:sz w:val="18"/>
                <w:szCs w:val="18"/>
                <w:lang w:eastAsia="en-US"/>
              </w:rPr>
            </w:pPr>
            <w:r w:rsidRPr="006B56A4">
              <w:rPr>
                <w:rFonts w:cs="Arial"/>
                <w:sz w:val="18"/>
                <w:szCs w:val="18"/>
                <w:lang w:eastAsia="en-US"/>
              </w:rPr>
              <w:t>Accessible sporting events</w:t>
            </w:r>
            <w:r w:rsidR="00E519FF" w:rsidRPr="006B56A4">
              <w:rPr>
                <w:rFonts w:cs="Arial"/>
                <w:sz w:val="18"/>
                <w:szCs w:val="18"/>
                <w:lang w:eastAsia="en-US"/>
              </w:rPr>
              <w:t xml:space="preserve"> </w:t>
            </w:r>
          </w:p>
        </w:tc>
        <w:tc>
          <w:tcPr>
            <w:tcW w:w="982" w:type="dxa"/>
          </w:tcPr>
          <w:p w14:paraId="29F8F7BC" w14:textId="77777777" w:rsidR="002F2242" w:rsidRPr="006B56A4" w:rsidRDefault="002F2242" w:rsidP="009C4286">
            <w:pPr>
              <w:spacing w:before="0" w:after="0"/>
              <w:jc w:val="center"/>
              <w:rPr>
                <w:rFonts w:cs="Arial"/>
                <w:b/>
                <w:bCs/>
                <w:sz w:val="18"/>
                <w:szCs w:val="18"/>
                <w:lang w:eastAsia="en-US"/>
              </w:rPr>
            </w:pPr>
          </w:p>
        </w:tc>
        <w:tc>
          <w:tcPr>
            <w:tcW w:w="672" w:type="dxa"/>
          </w:tcPr>
          <w:p w14:paraId="4F44BC7D" w14:textId="77777777" w:rsidR="002F2242" w:rsidRPr="006B56A4" w:rsidRDefault="002F2242" w:rsidP="009C4286">
            <w:pPr>
              <w:spacing w:before="0" w:after="0"/>
              <w:jc w:val="center"/>
              <w:rPr>
                <w:rFonts w:cs="Arial"/>
                <w:b/>
                <w:bCs/>
                <w:sz w:val="18"/>
                <w:szCs w:val="18"/>
                <w:lang w:eastAsia="en-US"/>
              </w:rPr>
            </w:pPr>
          </w:p>
        </w:tc>
        <w:tc>
          <w:tcPr>
            <w:tcW w:w="831" w:type="dxa"/>
          </w:tcPr>
          <w:p w14:paraId="1AFFF568" w14:textId="77777777" w:rsidR="002F2242" w:rsidRPr="006B56A4" w:rsidRDefault="002F2242" w:rsidP="009C4286">
            <w:pPr>
              <w:spacing w:before="0" w:after="0"/>
              <w:jc w:val="center"/>
              <w:rPr>
                <w:rFonts w:cs="Arial"/>
                <w:b/>
                <w:bCs/>
                <w:sz w:val="18"/>
                <w:szCs w:val="18"/>
                <w:lang w:eastAsia="en-US"/>
              </w:rPr>
            </w:pPr>
          </w:p>
        </w:tc>
        <w:tc>
          <w:tcPr>
            <w:tcW w:w="982" w:type="dxa"/>
          </w:tcPr>
          <w:p w14:paraId="68766322" w14:textId="77777777" w:rsidR="002F2242" w:rsidRPr="006B56A4" w:rsidRDefault="002F2242" w:rsidP="009C4286">
            <w:pPr>
              <w:spacing w:before="0" w:after="0"/>
              <w:jc w:val="center"/>
              <w:rPr>
                <w:rFonts w:cs="Arial"/>
                <w:b/>
                <w:bCs/>
                <w:sz w:val="18"/>
                <w:szCs w:val="18"/>
                <w:lang w:eastAsia="en-US"/>
              </w:rPr>
            </w:pPr>
          </w:p>
        </w:tc>
        <w:tc>
          <w:tcPr>
            <w:tcW w:w="932" w:type="dxa"/>
          </w:tcPr>
          <w:p w14:paraId="20C5ECB7" w14:textId="77777777" w:rsidR="002F2242" w:rsidRPr="006B56A4" w:rsidRDefault="002F2242" w:rsidP="009C4286">
            <w:pPr>
              <w:spacing w:before="0" w:after="0"/>
              <w:jc w:val="center"/>
              <w:rPr>
                <w:rFonts w:cs="Arial"/>
                <w:b/>
                <w:bCs/>
                <w:sz w:val="18"/>
                <w:szCs w:val="18"/>
                <w:lang w:eastAsia="en-US"/>
              </w:rPr>
            </w:pPr>
          </w:p>
        </w:tc>
        <w:tc>
          <w:tcPr>
            <w:tcW w:w="1231" w:type="dxa"/>
          </w:tcPr>
          <w:p w14:paraId="6416E864" w14:textId="77777777" w:rsidR="002F2242" w:rsidRPr="006B56A4" w:rsidRDefault="002F2242" w:rsidP="009C4286">
            <w:pPr>
              <w:spacing w:before="0" w:after="0"/>
              <w:jc w:val="center"/>
              <w:rPr>
                <w:rFonts w:cs="Arial"/>
                <w:b/>
                <w:bCs/>
                <w:sz w:val="18"/>
                <w:szCs w:val="18"/>
                <w:lang w:eastAsia="en-US"/>
              </w:rPr>
            </w:pPr>
          </w:p>
        </w:tc>
        <w:tc>
          <w:tcPr>
            <w:tcW w:w="942" w:type="dxa"/>
          </w:tcPr>
          <w:p w14:paraId="5DDE4235"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r>
      <w:tr w:rsidR="002F2242" w:rsidRPr="006B56A4" w14:paraId="764FA085" w14:textId="77777777" w:rsidTr="002F2242">
        <w:trPr>
          <w:gridAfter w:val="1"/>
          <w:wAfter w:w="6" w:type="dxa"/>
          <w:trHeight w:val="408"/>
        </w:trPr>
        <w:tc>
          <w:tcPr>
            <w:tcW w:w="2405" w:type="dxa"/>
          </w:tcPr>
          <w:p w14:paraId="704E729E" w14:textId="26CBCD37" w:rsidR="002F2242" w:rsidRPr="006B56A4" w:rsidRDefault="002F2242" w:rsidP="00BC6A03">
            <w:pPr>
              <w:spacing w:before="0" w:after="0"/>
              <w:contextualSpacing/>
              <w:rPr>
                <w:rFonts w:cs="Arial"/>
                <w:sz w:val="18"/>
                <w:szCs w:val="18"/>
                <w:lang w:eastAsia="en-US"/>
              </w:rPr>
            </w:pPr>
            <w:r w:rsidRPr="006B56A4">
              <w:rPr>
                <w:rFonts w:cs="Arial"/>
                <w:sz w:val="18"/>
                <w:szCs w:val="18"/>
                <w:lang w:eastAsia="en-US"/>
              </w:rPr>
              <w:t xml:space="preserve">Accessible sporting, and health and wellbeing programs </w:t>
            </w:r>
          </w:p>
        </w:tc>
        <w:tc>
          <w:tcPr>
            <w:tcW w:w="982" w:type="dxa"/>
          </w:tcPr>
          <w:p w14:paraId="0C90125C" w14:textId="77777777" w:rsidR="002F2242" w:rsidRPr="006B56A4" w:rsidRDefault="002F2242" w:rsidP="009C4286">
            <w:pPr>
              <w:spacing w:before="0" w:after="0"/>
              <w:jc w:val="center"/>
              <w:rPr>
                <w:rFonts w:cs="Arial"/>
                <w:b/>
                <w:bCs/>
                <w:sz w:val="18"/>
                <w:szCs w:val="18"/>
                <w:lang w:eastAsia="en-US"/>
              </w:rPr>
            </w:pPr>
          </w:p>
        </w:tc>
        <w:tc>
          <w:tcPr>
            <w:tcW w:w="672" w:type="dxa"/>
          </w:tcPr>
          <w:p w14:paraId="0E1D09C0" w14:textId="77777777" w:rsidR="002F2242" w:rsidRPr="006B56A4" w:rsidRDefault="002F2242" w:rsidP="009C4286">
            <w:pPr>
              <w:spacing w:before="0" w:after="0"/>
              <w:jc w:val="center"/>
              <w:rPr>
                <w:rFonts w:cs="Arial"/>
                <w:b/>
                <w:bCs/>
                <w:sz w:val="18"/>
                <w:szCs w:val="18"/>
                <w:lang w:eastAsia="en-US"/>
              </w:rPr>
            </w:pPr>
          </w:p>
        </w:tc>
        <w:tc>
          <w:tcPr>
            <w:tcW w:w="831" w:type="dxa"/>
          </w:tcPr>
          <w:p w14:paraId="0B0BB251"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982" w:type="dxa"/>
          </w:tcPr>
          <w:p w14:paraId="5AC47D4E"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932" w:type="dxa"/>
          </w:tcPr>
          <w:p w14:paraId="3F07F5CC"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231" w:type="dxa"/>
          </w:tcPr>
          <w:p w14:paraId="2F6D727F" w14:textId="77777777" w:rsidR="002F2242" w:rsidRPr="006B56A4" w:rsidRDefault="002F2242" w:rsidP="009C4286">
            <w:pPr>
              <w:spacing w:before="0" w:after="0"/>
              <w:jc w:val="center"/>
              <w:rPr>
                <w:rFonts w:cs="Arial"/>
                <w:b/>
                <w:bCs/>
                <w:sz w:val="18"/>
                <w:szCs w:val="18"/>
                <w:lang w:eastAsia="en-US"/>
              </w:rPr>
            </w:pPr>
          </w:p>
        </w:tc>
        <w:tc>
          <w:tcPr>
            <w:tcW w:w="942" w:type="dxa"/>
          </w:tcPr>
          <w:p w14:paraId="14CE2E62" w14:textId="77777777" w:rsidR="002F2242" w:rsidRPr="006B56A4" w:rsidRDefault="002F2242" w:rsidP="009C4286">
            <w:pPr>
              <w:spacing w:before="0" w:after="0"/>
              <w:jc w:val="center"/>
              <w:rPr>
                <w:rFonts w:cs="Arial"/>
                <w:b/>
                <w:bCs/>
                <w:sz w:val="18"/>
                <w:szCs w:val="18"/>
                <w:lang w:eastAsia="en-US"/>
              </w:rPr>
            </w:pPr>
            <w:r w:rsidRPr="006B56A4">
              <w:rPr>
                <w:rFonts w:cs="Arial"/>
                <w:sz w:val="18"/>
                <w:szCs w:val="18"/>
                <w:lang w:eastAsia="en-US"/>
              </w:rPr>
              <w:sym w:font="Wingdings" w:char="F0FC"/>
            </w:r>
          </w:p>
        </w:tc>
      </w:tr>
      <w:bookmarkEnd w:id="11"/>
    </w:tbl>
    <w:p w14:paraId="39521BAE" w14:textId="2B0AC440" w:rsidR="002F1E71" w:rsidRPr="006B56A4" w:rsidRDefault="002F1E71" w:rsidP="002F1E71">
      <w:pPr>
        <w:rPr>
          <w:rFonts w:ascii="Arial" w:hAnsi="Arial" w:cs="Arial"/>
        </w:rPr>
      </w:pPr>
    </w:p>
    <w:p w14:paraId="480034AD" w14:textId="48136690" w:rsidR="002F2242" w:rsidRPr="006B56A4" w:rsidRDefault="002F2242" w:rsidP="002F2242">
      <w:pPr>
        <w:pStyle w:val="Caption"/>
        <w:keepNext/>
        <w:rPr>
          <w:rFonts w:ascii="Arial" w:hAnsi="Arial" w:cs="Arial"/>
          <w:b/>
          <w:bCs/>
          <w:i w:val="0"/>
          <w:iCs w:val="0"/>
          <w:color w:val="00485C"/>
          <w:sz w:val="24"/>
          <w:szCs w:val="24"/>
        </w:rPr>
      </w:pPr>
      <w:r w:rsidRPr="006B56A4">
        <w:rPr>
          <w:rFonts w:ascii="Arial" w:hAnsi="Arial" w:cs="Arial"/>
          <w:b/>
          <w:bCs/>
          <w:i w:val="0"/>
          <w:iCs w:val="0"/>
          <w:color w:val="00485C"/>
          <w:sz w:val="24"/>
          <w:szCs w:val="24"/>
        </w:rPr>
        <w:lastRenderedPageBreak/>
        <w:t xml:space="preserve">Table </w:t>
      </w:r>
      <w:r w:rsidRPr="006B56A4">
        <w:rPr>
          <w:rFonts w:ascii="Arial" w:hAnsi="Arial" w:cs="Arial"/>
          <w:b/>
          <w:bCs/>
          <w:i w:val="0"/>
          <w:iCs w:val="0"/>
          <w:color w:val="00485C"/>
          <w:sz w:val="24"/>
          <w:szCs w:val="24"/>
        </w:rPr>
        <w:fldChar w:fldCharType="begin"/>
      </w:r>
      <w:r w:rsidRPr="006B56A4">
        <w:rPr>
          <w:rFonts w:ascii="Arial" w:hAnsi="Arial" w:cs="Arial"/>
          <w:b/>
          <w:bCs/>
          <w:i w:val="0"/>
          <w:iCs w:val="0"/>
          <w:color w:val="00485C"/>
          <w:sz w:val="24"/>
          <w:szCs w:val="24"/>
        </w:rPr>
        <w:instrText xml:space="preserve"> SEQ Table \* ARABIC </w:instrText>
      </w:r>
      <w:r w:rsidRPr="006B56A4">
        <w:rPr>
          <w:rFonts w:ascii="Arial" w:hAnsi="Arial" w:cs="Arial"/>
          <w:b/>
          <w:bCs/>
          <w:i w:val="0"/>
          <w:iCs w:val="0"/>
          <w:color w:val="00485C"/>
          <w:sz w:val="24"/>
          <w:szCs w:val="24"/>
        </w:rPr>
        <w:fldChar w:fldCharType="separate"/>
      </w:r>
      <w:r w:rsidR="00035BD2">
        <w:rPr>
          <w:rFonts w:ascii="Arial" w:hAnsi="Arial" w:cs="Arial"/>
          <w:b/>
          <w:bCs/>
          <w:i w:val="0"/>
          <w:iCs w:val="0"/>
          <w:noProof/>
          <w:color w:val="00485C"/>
          <w:sz w:val="24"/>
          <w:szCs w:val="24"/>
        </w:rPr>
        <w:t>2</w:t>
      </w:r>
      <w:r w:rsidRPr="006B56A4">
        <w:rPr>
          <w:rFonts w:ascii="Arial" w:hAnsi="Arial" w:cs="Arial"/>
          <w:b/>
          <w:bCs/>
          <w:i w:val="0"/>
          <w:iCs w:val="0"/>
          <w:color w:val="00485C"/>
          <w:sz w:val="24"/>
          <w:szCs w:val="24"/>
        </w:rPr>
        <w:fldChar w:fldCharType="end"/>
      </w:r>
      <w:r w:rsidRPr="006B56A4">
        <w:rPr>
          <w:rFonts w:ascii="Arial" w:hAnsi="Arial" w:cs="Arial"/>
          <w:b/>
          <w:bCs/>
          <w:i w:val="0"/>
          <w:iCs w:val="0"/>
          <w:color w:val="00485C"/>
          <w:sz w:val="24"/>
          <w:szCs w:val="24"/>
        </w:rPr>
        <w:t>. Benchmarking analysis of disability access and inclusion plans across LGAs in SEQ, NSW and VIC (NSW)</w:t>
      </w:r>
    </w:p>
    <w:tbl>
      <w:tblPr>
        <w:tblStyle w:val="TableStyle1SCCReversedHeader"/>
        <w:tblW w:w="8075" w:type="dxa"/>
        <w:tblLayout w:type="fixed"/>
        <w:tblCellMar>
          <w:top w:w="28" w:type="dxa"/>
          <w:bottom w:w="28" w:type="dxa"/>
        </w:tblCellMar>
        <w:tblLook w:val="04A0" w:firstRow="1" w:lastRow="0" w:firstColumn="1" w:lastColumn="0" w:noHBand="0" w:noVBand="1"/>
      </w:tblPr>
      <w:tblGrid>
        <w:gridCol w:w="2689"/>
        <w:gridCol w:w="1077"/>
        <w:gridCol w:w="1077"/>
        <w:gridCol w:w="1077"/>
        <w:gridCol w:w="1077"/>
        <w:gridCol w:w="1078"/>
      </w:tblGrid>
      <w:tr w:rsidR="002F2242" w:rsidRPr="006B56A4" w14:paraId="6E2B1D2C" w14:textId="77777777" w:rsidTr="000419D2">
        <w:trPr>
          <w:cnfStyle w:val="100000000000" w:firstRow="1" w:lastRow="0" w:firstColumn="0" w:lastColumn="0" w:oddVBand="0" w:evenVBand="0" w:oddHBand="0" w:evenHBand="0" w:firstRowFirstColumn="0" w:firstRowLastColumn="0" w:lastRowFirstColumn="0" w:lastRowLastColumn="0"/>
          <w:trHeight w:val="592"/>
          <w:tblHeader/>
        </w:trPr>
        <w:tc>
          <w:tcPr>
            <w:tcW w:w="2689" w:type="dxa"/>
            <w:shd w:val="clear" w:color="auto" w:fill="0097B2"/>
          </w:tcPr>
          <w:p w14:paraId="4AF19C60" w14:textId="77777777" w:rsidR="002F2242" w:rsidRPr="006B56A4" w:rsidRDefault="002F2242" w:rsidP="0079034E">
            <w:pPr>
              <w:spacing w:before="0" w:after="0"/>
              <w:rPr>
                <w:rFonts w:cs="Arial"/>
                <w:color w:val="FFFFFF" w:themeColor="background1"/>
                <w:lang w:eastAsia="en-US"/>
              </w:rPr>
            </w:pPr>
            <w:r w:rsidRPr="006B56A4">
              <w:rPr>
                <w:rFonts w:cs="Arial"/>
                <w:color w:val="FFFFFF" w:themeColor="background1"/>
                <w:lang w:eastAsia="en-US"/>
              </w:rPr>
              <w:t>State</w:t>
            </w:r>
          </w:p>
        </w:tc>
        <w:tc>
          <w:tcPr>
            <w:tcW w:w="5386" w:type="dxa"/>
            <w:gridSpan w:val="5"/>
            <w:shd w:val="clear" w:color="auto" w:fill="0097B2"/>
          </w:tcPr>
          <w:p w14:paraId="1B5E7FF2" w14:textId="77777777" w:rsidR="002F2242" w:rsidRPr="006B56A4" w:rsidRDefault="002F2242" w:rsidP="0079034E">
            <w:pPr>
              <w:spacing w:before="0" w:after="0"/>
              <w:jc w:val="center"/>
              <w:rPr>
                <w:rFonts w:cs="Arial"/>
                <w:lang w:eastAsia="en-US"/>
              </w:rPr>
            </w:pPr>
            <w:r w:rsidRPr="006B56A4">
              <w:rPr>
                <w:rFonts w:cs="Arial"/>
                <w:lang w:eastAsia="en-US"/>
              </w:rPr>
              <w:t>NSW</w:t>
            </w:r>
          </w:p>
        </w:tc>
      </w:tr>
      <w:tr w:rsidR="002F2242" w:rsidRPr="006B56A4" w14:paraId="58B45B8C" w14:textId="77777777" w:rsidTr="002F2242">
        <w:trPr>
          <w:trHeight w:val="441"/>
        </w:trPr>
        <w:tc>
          <w:tcPr>
            <w:tcW w:w="2689" w:type="dxa"/>
          </w:tcPr>
          <w:p w14:paraId="67C44ECF" w14:textId="77777777" w:rsidR="002F2242" w:rsidRPr="006B56A4" w:rsidRDefault="002F2242" w:rsidP="0079034E">
            <w:pPr>
              <w:spacing w:before="0" w:after="0"/>
              <w:ind w:left="0"/>
              <w:rPr>
                <w:rFonts w:cs="Arial"/>
                <w:color w:val="FFFFFF" w:themeColor="background1"/>
                <w:sz w:val="18"/>
                <w:szCs w:val="18"/>
                <w:lang w:eastAsia="en-US"/>
              </w:rPr>
            </w:pPr>
            <w:r w:rsidRPr="006B56A4">
              <w:rPr>
                <w:rFonts w:cs="Arial"/>
                <w:color w:val="000000" w:themeColor="text1"/>
                <w:sz w:val="18"/>
                <w:szCs w:val="18"/>
                <w:lang w:eastAsia="en-US"/>
              </w:rPr>
              <w:t xml:space="preserve"> Councils </w:t>
            </w:r>
          </w:p>
        </w:tc>
        <w:tc>
          <w:tcPr>
            <w:tcW w:w="1077" w:type="dxa"/>
          </w:tcPr>
          <w:p w14:paraId="3FEA6960" w14:textId="77777777" w:rsidR="002F2242" w:rsidRPr="006B56A4" w:rsidRDefault="002F2242" w:rsidP="009C4286">
            <w:pPr>
              <w:spacing w:before="0" w:after="0"/>
              <w:jc w:val="center"/>
              <w:rPr>
                <w:rFonts w:cs="Arial"/>
                <w:b/>
                <w:bCs/>
                <w:sz w:val="18"/>
                <w:szCs w:val="18"/>
                <w:lang w:eastAsia="en-US"/>
              </w:rPr>
            </w:pPr>
            <w:r w:rsidRPr="006B56A4">
              <w:rPr>
                <w:rFonts w:cs="Arial"/>
                <w:b/>
                <w:bCs/>
                <w:sz w:val="18"/>
                <w:szCs w:val="18"/>
                <w:lang w:eastAsia="en-US"/>
              </w:rPr>
              <w:t>City of Sydney</w:t>
            </w:r>
          </w:p>
        </w:tc>
        <w:tc>
          <w:tcPr>
            <w:tcW w:w="1077" w:type="dxa"/>
          </w:tcPr>
          <w:p w14:paraId="1ED9611E" w14:textId="77777777" w:rsidR="002F2242" w:rsidRPr="006B56A4" w:rsidRDefault="002F2242" w:rsidP="009C4286">
            <w:pPr>
              <w:spacing w:before="0" w:after="0"/>
              <w:jc w:val="center"/>
              <w:rPr>
                <w:rFonts w:cs="Arial"/>
                <w:b/>
                <w:bCs/>
                <w:sz w:val="18"/>
                <w:szCs w:val="18"/>
                <w:lang w:eastAsia="en-US"/>
              </w:rPr>
            </w:pPr>
            <w:r w:rsidRPr="006B56A4">
              <w:rPr>
                <w:rFonts w:cs="Arial"/>
                <w:b/>
                <w:bCs/>
                <w:sz w:val="18"/>
                <w:szCs w:val="18"/>
                <w:lang w:eastAsia="en-US"/>
              </w:rPr>
              <w:t>Wollongong City Council</w:t>
            </w:r>
          </w:p>
        </w:tc>
        <w:tc>
          <w:tcPr>
            <w:tcW w:w="1077" w:type="dxa"/>
          </w:tcPr>
          <w:p w14:paraId="146F7C31" w14:textId="77777777" w:rsidR="002F2242" w:rsidRPr="006B56A4" w:rsidRDefault="002F2242" w:rsidP="009C4286">
            <w:pPr>
              <w:spacing w:before="0" w:after="0"/>
              <w:jc w:val="center"/>
              <w:rPr>
                <w:rFonts w:cs="Arial"/>
                <w:b/>
                <w:bCs/>
                <w:sz w:val="18"/>
                <w:szCs w:val="18"/>
                <w:lang w:eastAsia="en-US"/>
              </w:rPr>
            </w:pPr>
            <w:r w:rsidRPr="006B56A4">
              <w:rPr>
                <w:rFonts w:cs="Arial"/>
                <w:b/>
                <w:bCs/>
                <w:sz w:val="18"/>
                <w:szCs w:val="18"/>
                <w:lang w:eastAsia="en-US"/>
              </w:rPr>
              <w:t>Central Coast Council</w:t>
            </w:r>
          </w:p>
        </w:tc>
        <w:tc>
          <w:tcPr>
            <w:tcW w:w="1077" w:type="dxa"/>
          </w:tcPr>
          <w:p w14:paraId="13FC116F" w14:textId="77777777" w:rsidR="002F2242" w:rsidRPr="006B56A4" w:rsidRDefault="002F2242" w:rsidP="009C4286">
            <w:pPr>
              <w:spacing w:before="0" w:after="0"/>
              <w:jc w:val="center"/>
              <w:rPr>
                <w:rFonts w:cs="Arial"/>
                <w:b/>
                <w:bCs/>
                <w:sz w:val="18"/>
                <w:szCs w:val="18"/>
                <w:lang w:eastAsia="en-US"/>
              </w:rPr>
            </w:pPr>
            <w:r w:rsidRPr="006B56A4">
              <w:rPr>
                <w:rFonts w:cs="Arial"/>
                <w:b/>
                <w:bCs/>
                <w:sz w:val="18"/>
                <w:szCs w:val="18"/>
                <w:lang w:eastAsia="en-US"/>
              </w:rPr>
              <w:t>Lake Macquarie City Council</w:t>
            </w:r>
          </w:p>
        </w:tc>
        <w:tc>
          <w:tcPr>
            <w:tcW w:w="1078" w:type="dxa"/>
          </w:tcPr>
          <w:p w14:paraId="48359A8D" w14:textId="77777777" w:rsidR="002F2242" w:rsidRPr="006B56A4" w:rsidRDefault="002F2242" w:rsidP="009C4286">
            <w:pPr>
              <w:spacing w:before="0" w:after="0"/>
              <w:jc w:val="center"/>
              <w:rPr>
                <w:rFonts w:cs="Arial"/>
                <w:b/>
                <w:bCs/>
                <w:sz w:val="18"/>
                <w:szCs w:val="18"/>
                <w:lang w:eastAsia="en-US"/>
              </w:rPr>
            </w:pPr>
            <w:r w:rsidRPr="006B56A4">
              <w:rPr>
                <w:rFonts w:cs="Arial"/>
                <w:b/>
                <w:bCs/>
                <w:sz w:val="18"/>
                <w:szCs w:val="18"/>
                <w:lang w:eastAsia="en-US"/>
              </w:rPr>
              <w:t>Bayside Council</w:t>
            </w:r>
          </w:p>
        </w:tc>
      </w:tr>
      <w:tr w:rsidR="002F2242" w:rsidRPr="006B56A4" w14:paraId="56920C4C" w14:textId="77777777" w:rsidTr="005F19F8">
        <w:trPr>
          <w:trHeight w:val="141"/>
        </w:trPr>
        <w:tc>
          <w:tcPr>
            <w:tcW w:w="2689" w:type="dxa"/>
            <w:shd w:val="clear" w:color="auto" w:fill="F2F2F2" w:themeFill="background1" w:themeFillShade="F2"/>
          </w:tcPr>
          <w:p w14:paraId="779A4BD8" w14:textId="3941E7AC" w:rsidR="002F2242" w:rsidRPr="006B56A4" w:rsidRDefault="002F2242" w:rsidP="0079034E">
            <w:pPr>
              <w:spacing w:after="0"/>
              <w:rPr>
                <w:rFonts w:cs="Arial"/>
                <w:b/>
                <w:bCs/>
                <w:i/>
                <w:iCs/>
                <w:sz w:val="18"/>
                <w:szCs w:val="18"/>
              </w:rPr>
            </w:pPr>
            <w:r w:rsidRPr="006B56A4">
              <w:rPr>
                <w:rFonts w:cs="Arial"/>
                <w:b/>
                <w:bCs/>
                <w:i/>
                <w:iCs/>
                <w:sz w:val="18"/>
                <w:szCs w:val="18"/>
                <w:lang w:eastAsia="en-US"/>
              </w:rPr>
              <w:t>Action areas</w:t>
            </w:r>
          </w:p>
        </w:tc>
        <w:tc>
          <w:tcPr>
            <w:tcW w:w="5386" w:type="dxa"/>
            <w:gridSpan w:val="5"/>
            <w:shd w:val="clear" w:color="auto" w:fill="F2F2F2" w:themeFill="background1" w:themeFillShade="F2"/>
          </w:tcPr>
          <w:p w14:paraId="7AA6FD6C" w14:textId="77777777" w:rsidR="002F2242" w:rsidRPr="006B56A4" w:rsidRDefault="002F2242" w:rsidP="0079034E">
            <w:pPr>
              <w:spacing w:after="0"/>
              <w:rPr>
                <w:rFonts w:cs="Arial"/>
                <w:b/>
                <w:bCs/>
                <w:i/>
                <w:iCs/>
                <w:sz w:val="18"/>
                <w:szCs w:val="18"/>
              </w:rPr>
            </w:pPr>
          </w:p>
        </w:tc>
      </w:tr>
      <w:tr w:rsidR="002F2242" w:rsidRPr="006B56A4" w14:paraId="0E3285B3" w14:textId="77777777" w:rsidTr="002F2242">
        <w:trPr>
          <w:trHeight w:val="408"/>
        </w:trPr>
        <w:tc>
          <w:tcPr>
            <w:tcW w:w="2689" w:type="dxa"/>
          </w:tcPr>
          <w:p w14:paraId="2C7F6FB8" w14:textId="77777777" w:rsidR="002F2242" w:rsidRPr="006B56A4" w:rsidRDefault="002F2242" w:rsidP="0079034E">
            <w:pPr>
              <w:spacing w:before="0" w:after="0"/>
              <w:contextualSpacing/>
              <w:rPr>
                <w:rFonts w:cs="Arial"/>
                <w:sz w:val="18"/>
                <w:szCs w:val="18"/>
                <w:lang w:eastAsia="en-US"/>
              </w:rPr>
            </w:pPr>
            <w:r w:rsidRPr="006B56A4">
              <w:rPr>
                <w:rFonts w:cs="Arial"/>
                <w:sz w:val="18"/>
                <w:szCs w:val="18"/>
                <w:lang w:eastAsia="en-US"/>
              </w:rPr>
              <w:t>Public realm</w:t>
            </w:r>
          </w:p>
        </w:tc>
        <w:tc>
          <w:tcPr>
            <w:tcW w:w="1077" w:type="dxa"/>
          </w:tcPr>
          <w:p w14:paraId="17592FA2"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077" w:type="dxa"/>
          </w:tcPr>
          <w:p w14:paraId="53850648"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077" w:type="dxa"/>
          </w:tcPr>
          <w:p w14:paraId="314EED58"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077" w:type="dxa"/>
          </w:tcPr>
          <w:p w14:paraId="3BF4261B" w14:textId="77777777" w:rsidR="002F2242" w:rsidRPr="006B56A4" w:rsidRDefault="002F2242" w:rsidP="0079034E">
            <w:pPr>
              <w:spacing w:before="0" w:after="0"/>
              <w:jc w:val="center"/>
              <w:rPr>
                <w:rFonts w:cs="Arial"/>
                <w:b/>
                <w:bCs/>
                <w:sz w:val="18"/>
                <w:szCs w:val="18"/>
                <w:lang w:eastAsia="en-US"/>
              </w:rPr>
            </w:pPr>
          </w:p>
        </w:tc>
        <w:tc>
          <w:tcPr>
            <w:tcW w:w="1078" w:type="dxa"/>
          </w:tcPr>
          <w:p w14:paraId="2066AB2F" w14:textId="77777777" w:rsidR="002F2242" w:rsidRPr="006B56A4" w:rsidRDefault="002F2242" w:rsidP="0079034E">
            <w:pPr>
              <w:spacing w:before="0" w:after="0"/>
              <w:jc w:val="center"/>
              <w:rPr>
                <w:rFonts w:cs="Arial"/>
                <w:b/>
                <w:bCs/>
                <w:sz w:val="18"/>
                <w:szCs w:val="18"/>
                <w:lang w:eastAsia="en-US"/>
              </w:rPr>
            </w:pPr>
          </w:p>
        </w:tc>
      </w:tr>
      <w:tr w:rsidR="002F2242" w:rsidRPr="006B56A4" w14:paraId="321EAD44" w14:textId="77777777" w:rsidTr="002F2242">
        <w:trPr>
          <w:trHeight w:val="430"/>
        </w:trPr>
        <w:tc>
          <w:tcPr>
            <w:tcW w:w="2689" w:type="dxa"/>
          </w:tcPr>
          <w:p w14:paraId="7AE1CFB6" w14:textId="77777777" w:rsidR="002F2242" w:rsidRPr="006B56A4" w:rsidRDefault="002F2242" w:rsidP="0079034E">
            <w:pPr>
              <w:spacing w:before="0" w:after="0"/>
              <w:contextualSpacing/>
              <w:rPr>
                <w:rFonts w:cs="Arial"/>
                <w:sz w:val="18"/>
                <w:szCs w:val="18"/>
                <w:lang w:eastAsia="en-US"/>
              </w:rPr>
            </w:pPr>
            <w:r w:rsidRPr="006B56A4">
              <w:rPr>
                <w:rFonts w:cs="Arial"/>
                <w:sz w:val="18"/>
                <w:szCs w:val="18"/>
                <w:lang w:eastAsia="en-US"/>
              </w:rPr>
              <w:t>Playgrounds</w:t>
            </w:r>
          </w:p>
        </w:tc>
        <w:tc>
          <w:tcPr>
            <w:tcW w:w="1077" w:type="dxa"/>
          </w:tcPr>
          <w:p w14:paraId="11A3939D"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077" w:type="dxa"/>
          </w:tcPr>
          <w:p w14:paraId="4B62B13F"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077" w:type="dxa"/>
          </w:tcPr>
          <w:p w14:paraId="2436951B"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077" w:type="dxa"/>
          </w:tcPr>
          <w:p w14:paraId="5D02F0C4" w14:textId="77777777" w:rsidR="002F2242" w:rsidRPr="006B56A4" w:rsidRDefault="002F2242" w:rsidP="0079034E">
            <w:pPr>
              <w:spacing w:before="0" w:after="0"/>
              <w:jc w:val="center"/>
              <w:rPr>
                <w:rFonts w:cs="Arial"/>
                <w:b/>
                <w:bCs/>
                <w:sz w:val="18"/>
                <w:szCs w:val="18"/>
                <w:lang w:eastAsia="en-US"/>
              </w:rPr>
            </w:pPr>
          </w:p>
        </w:tc>
        <w:tc>
          <w:tcPr>
            <w:tcW w:w="1078" w:type="dxa"/>
          </w:tcPr>
          <w:p w14:paraId="54DB85BD" w14:textId="77777777" w:rsidR="002F2242" w:rsidRPr="006B56A4" w:rsidRDefault="002F2242" w:rsidP="0079034E">
            <w:pPr>
              <w:spacing w:before="0" w:after="0"/>
              <w:jc w:val="center"/>
              <w:rPr>
                <w:rFonts w:cs="Arial"/>
                <w:b/>
                <w:bCs/>
                <w:sz w:val="18"/>
                <w:szCs w:val="18"/>
                <w:lang w:eastAsia="en-US"/>
              </w:rPr>
            </w:pPr>
          </w:p>
        </w:tc>
      </w:tr>
      <w:tr w:rsidR="002F2242" w:rsidRPr="006B56A4" w14:paraId="1BD1E06A" w14:textId="77777777" w:rsidTr="002F2242">
        <w:trPr>
          <w:trHeight w:val="408"/>
        </w:trPr>
        <w:tc>
          <w:tcPr>
            <w:tcW w:w="2689" w:type="dxa"/>
          </w:tcPr>
          <w:p w14:paraId="76DAB9A3" w14:textId="77777777" w:rsidR="002F2242" w:rsidRPr="006B56A4" w:rsidRDefault="002F2242" w:rsidP="0079034E">
            <w:pPr>
              <w:spacing w:before="0" w:after="0"/>
              <w:contextualSpacing/>
              <w:rPr>
                <w:rFonts w:cs="Arial"/>
                <w:sz w:val="18"/>
                <w:szCs w:val="18"/>
                <w:lang w:eastAsia="en-US"/>
              </w:rPr>
            </w:pPr>
            <w:r w:rsidRPr="006B56A4">
              <w:rPr>
                <w:rFonts w:cs="Arial"/>
                <w:sz w:val="18"/>
                <w:szCs w:val="18"/>
                <w:lang w:eastAsia="en-US"/>
              </w:rPr>
              <w:t>Public toilets/amenities</w:t>
            </w:r>
          </w:p>
        </w:tc>
        <w:tc>
          <w:tcPr>
            <w:tcW w:w="1077" w:type="dxa"/>
          </w:tcPr>
          <w:p w14:paraId="5C6C1BD0"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077" w:type="dxa"/>
          </w:tcPr>
          <w:p w14:paraId="3A73E556"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077" w:type="dxa"/>
          </w:tcPr>
          <w:p w14:paraId="0B31E7DE"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077" w:type="dxa"/>
          </w:tcPr>
          <w:p w14:paraId="1498D80A" w14:textId="77777777" w:rsidR="002F2242" w:rsidRPr="006B56A4" w:rsidRDefault="002F2242" w:rsidP="0079034E">
            <w:pPr>
              <w:spacing w:before="0" w:after="0"/>
              <w:jc w:val="center"/>
              <w:rPr>
                <w:rFonts w:cs="Arial"/>
                <w:b/>
                <w:bCs/>
                <w:sz w:val="18"/>
                <w:szCs w:val="18"/>
                <w:lang w:eastAsia="en-US"/>
              </w:rPr>
            </w:pPr>
          </w:p>
        </w:tc>
        <w:tc>
          <w:tcPr>
            <w:tcW w:w="1078" w:type="dxa"/>
          </w:tcPr>
          <w:p w14:paraId="46A4A770"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r>
      <w:tr w:rsidR="002F2242" w:rsidRPr="006B56A4" w14:paraId="6C560D15" w14:textId="77777777" w:rsidTr="002F2242">
        <w:trPr>
          <w:trHeight w:val="408"/>
        </w:trPr>
        <w:tc>
          <w:tcPr>
            <w:tcW w:w="2689" w:type="dxa"/>
          </w:tcPr>
          <w:p w14:paraId="258C11AD" w14:textId="77777777" w:rsidR="002F2242" w:rsidRPr="006B56A4" w:rsidRDefault="002F2242" w:rsidP="0079034E">
            <w:pPr>
              <w:spacing w:before="0" w:after="0"/>
              <w:contextualSpacing/>
              <w:rPr>
                <w:rFonts w:cs="Arial"/>
                <w:sz w:val="18"/>
                <w:szCs w:val="18"/>
                <w:lang w:eastAsia="en-US"/>
              </w:rPr>
            </w:pPr>
            <w:r w:rsidRPr="006B56A4">
              <w:rPr>
                <w:rFonts w:cs="Arial"/>
                <w:sz w:val="18"/>
                <w:szCs w:val="18"/>
                <w:lang w:eastAsia="en-US"/>
              </w:rPr>
              <w:t>Community facilities</w:t>
            </w:r>
          </w:p>
        </w:tc>
        <w:tc>
          <w:tcPr>
            <w:tcW w:w="1077" w:type="dxa"/>
          </w:tcPr>
          <w:p w14:paraId="4CC2BAD6"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077" w:type="dxa"/>
          </w:tcPr>
          <w:p w14:paraId="65867530"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077" w:type="dxa"/>
          </w:tcPr>
          <w:p w14:paraId="724A9D48"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077" w:type="dxa"/>
          </w:tcPr>
          <w:p w14:paraId="3380D41C"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078" w:type="dxa"/>
          </w:tcPr>
          <w:p w14:paraId="705600DF"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r>
      <w:tr w:rsidR="002F2242" w:rsidRPr="006B56A4" w14:paraId="5940DB4D" w14:textId="77777777" w:rsidTr="002F2242">
        <w:trPr>
          <w:trHeight w:val="408"/>
        </w:trPr>
        <w:tc>
          <w:tcPr>
            <w:tcW w:w="2689" w:type="dxa"/>
          </w:tcPr>
          <w:p w14:paraId="63CB0658" w14:textId="77777777" w:rsidR="002F2242" w:rsidRPr="006B56A4" w:rsidRDefault="002F2242" w:rsidP="0079034E">
            <w:pPr>
              <w:spacing w:before="0" w:after="0"/>
              <w:contextualSpacing/>
              <w:rPr>
                <w:rFonts w:cs="Arial"/>
                <w:sz w:val="18"/>
                <w:szCs w:val="18"/>
                <w:lang w:eastAsia="en-US"/>
              </w:rPr>
            </w:pPr>
            <w:r w:rsidRPr="006B56A4">
              <w:rPr>
                <w:rFonts w:cs="Arial"/>
                <w:sz w:val="18"/>
                <w:szCs w:val="18"/>
                <w:lang w:eastAsia="en-US"/>
              </w:rPr>
              <w:t xml:space="preserve">Universal Housing Design </w:t>
            </w:r>
          </w:p>
        </w:tc>
        <w:tc>
          <w:tcPr>
            <w:tcW w:w="1077" w:type="dxa"/>
          </w:tcPr>
          <w:p w14:paraId="3C22D4B0"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077" w:type="dxa"/>
          </w:tcPr>
          <w:p w14:paraId="1F463097"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077" w:type="dxa"/>
          </w:tcPr>
          <w:p w14:paraId="62C2E3B9"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077" w:type="dxa"/>
          </w:tcPr>
          <w:p w14:paraId="69A72C5C"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078" w:type="dxa"/>
          </w:tcPr>
          <w:p w14:paraId="4D5DC4CD"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r>
      <w:tr w:rsidR="002F2242" w:rsidRPr="006B56A4" w14:paraId="67C01C22" w14:textId="77777777" w:rsidTr="002F2242">
        <w:trPr>
          <w:trHeight w:val="408"/>
        </w:trPr>
        <w:tc>
          <w:tcPr>
            <w:tcW w:w="2689" w:type="dxa"/>
          </w:tcPr>
          <w:p w14:paraId="58F15560" w14:textId="77777777" w:rsidR="002F2242" w:rsidRPr="006B56A4" w:rsidRDefault="002F2242" w:rsidP="0079034E">
            <w:pPr>
              <w:spacing w:before="0" w:after="0"/>
              <w:contextualSpacing/>
              <w:rPr>
                <w:rFonts w:cs="Arial"/>
                <w:sz w:val="18"/>
                <w:szCs w:val="18"/>
                <w:lang w:eastAsia="en-US"/>
              </w:rPr>
            </w:pPr>
            <w:r w:rsidRPr="006B56A4">
              <w:rPr>
                <w:rFonts w:cs="Arial"/>
                <w:sz w:val="18"/>
                <w:szCs w:val="18"/>
                <w:lang w:eastAsia="en-US"/>
              </w:rPr>
              <w:t xml:space="preserve">Support for accessibility in private sector development </w:t>
            </w:r>
          </w:p>
        </w:tc>
        <w:tc>
          <w:tcPr>
            <w:tcW w:w="1077" w:type="dxa"/>
          </w:tcPr>
          <w:p w14:paraId="783DE117"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077" w:type="dxa"/>
          </w:tcPr>
          <w:p w14:paraId="78F123CA" w14:textId="77777777" w:rsidR="002F2242" w:rsidRPr="006B56A4" w:rsidRDefault="002F2242" w:rsidP="0079034E">
            <w:pPr>
              <w:spacing w:before="0" w:after="0"/>
              <w:jc w:val="center"/>
              <w:rPr>
                <w:rFonts w:cs="Arial"/>
                <w:b/>
                <w:bCs/>
                <w:sz w:val="18"/>
                <w:szCs w:val="18"/>
                <w:lang w:eastAsia="en-US"/>
              </w:rPr>
            </w:pPr>
          </w:p>
        </w:tc>
        <w:tc>
          <w:tcPr>
            <w:tcW w:w="1077" w:type="dxa"/>
          </w:tcPr>
          <w:p w14:paraId="55F70713"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077" w:type="dxa"/>
          </w:tcPr>
          <w:p w14:paraId="00D74623"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078" w:type="dxa"/>
          </w:tcPr>
          <w:p w14:paraId="5DAA6536"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r>
      <w:tr w:rsidR="002F2242" w:rsidRPr="006B56A4" w14:paraId="5ADBA8D7" w14:textId="77777777" w:rsidTr="002F2242">
        <w:trPr>
          <w:trHeight w:val="408"/>
        </w:trPr>
        <w:tc>
          <w:tcPr>
            <w:tcW w:w="2689" w:type="dxa"/>
          </w:tcPr>
          <w:p w14:paraId="7EF52632" w14:textId="77777777" w:rsidR="002F2242" w:rsidRPr="006B56A4" w:rsidRDefault="002F2242" w:rsidP="0079034E">
            <w:pPr>
              <w:spacing w:before="0" w:after="0"/>
              <w:contextualSpacing/>
              <w:rPr>
                <w:rFonts w:cs="Arial"/>
                <w:sz w:val="18"/>
                <w:szCs w:val="18"/>
                <w:lang w:eastAsia="en-US"/>
              </w:rPr>
            </w:pPr>
            <w:r w:rsidRPr="006B56A4">
              <w:rPr>
                <w:rFonts w:cs="Arial"/>
                <w:sz w:val="18"/>
                <w:szCs w:val="18"/>
                <w:lang w:eastAsia="en-US"/>
              </w:rPr>
              <w:t>Community events (Council organised)</w:t>
            </w:r>
          </w:p>
        </w:tc>
        <w:tc>
          <w:tcPr>
            <w:tcW w:w="1077" w:type="dxa"/>
          </w:tcPr>
          <w:p w14:paraId="17055F11"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077" w:type="dxa"/>
          </w:tcPr>
          <w:p w14:paraId="441CC0EE"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077" w:type="dxa"/>
          </w:tcPr>
          <w:p w14:paraId="1E223551"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077" w:type="dxa"/>
          </w:tcPr>
          <w:p w14:paraId="21642983"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078" w:type="dxa"/>
          </w:tcPr>
          <w:p w14:paraId="1A994C33"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r>
      <w:tr w:rsidR="002F2242" w:rsidRPr="006B56A4" w14:paraId="718A0316" w14:textId="77777777" w:rsidTr="002F2242">
        <w:trPr>
          <w:trHeight w:val="408"/>
        </w:trPr>
        <w:tc>
          <w:tcPr>
            <w:tcW w:w="2689" w:type="dxa"/>
          </w:tcPr>
          <w:p w14:paraId="07BEA732" w14:textId="77777777" w:rsidR="002F2242" w:rsidRPr="006B56A4" w:rsidRDefault="002F2242" w:rsidP="0079034E">
            <w:pPr>
              <w:spacing w:before="0" w:after="0"/>
              <w:contextualSpacing/>
              <w:rPr>
                <w:rFonts w:cs="Arial"/>
                <w:sz w:val="18"/>
                <w:szCs w:val="18"/>
                <w:lang w:eastAsia="en-US"/>
              </w:rPr>
            </w:pPr>
            <w:r w:rsidRPr="006B56A4">
              <w:rPr>
                <w:rFonts w:cs="Arial"/>
                <w:sz w:val="18"/>
                <w:szCs w:val="18"/>
                <w:lang w:eastAsia="en-US"/>
              </w:rPr>
              <w:t xml:space="preserve">Community events (community organised) </w:t>
            </w:r>
          </w:p>
        </w:tc>
        <w:tc>
          <w:tcPr>
            <w:tcW w:w="1077" w:type="dxa"/>
          </w:tcPr>
          <w:p w14:paraId="6C5AD551" w14:textId="77777777" w:rsidR="002F2242" w:rsidRPr="006B56A4" w:rsidRDefault="002F2242" w:rsidP="0079034E">
            <w:pPr>
              <w:spacing w:before="0" w:after="0"/>
              <w:jc w:val="center"/>
              <w:rPr>
                <w:rFonts w:cs="Arial"/>
                <w:b/>
                <w:bCs/>
                <w:sz w:val="18"/>
                <w:szCs w:val="18"/>
                <w:lang w:eastAsia="en-US"/>
              </w:rPr>
            </w:pPr>
          </w:p>
        </w:tc>
        <w:tc>
          <w:tcPr>
            <w:tcW w:w="1077" w:type="dxa"/>
          </w:tcPr>
          <w:p w14:paraId="73B684C6" w14:textId="77777777" w:rsidR="002F2242" w:rsidRPr="006B56A4" w:rsidRDefault="002F2242" w:rsidP="0079034E">
            <w:pPr>
              <w:spacing w:before="0" w:after="0"/>
              <w:jc w:val="center"/>
              <w:rPr>
                <w:rFonts w:cs="Arial"/>
                <w:b/>
                <w:bCs/>
                <w:sz w:val="18"/>
                <w:szCs w:val="18"/>
                <w:lang w:eastAsia="en-US"/>
              </w:rPr>
            </w:pPr>
          </w:p>
        </w:tc>
        <w:tc>
          <w:tcPr>
            <w:tcW w:w="1077" w:type="dxa"/>
          </w:tcPr>
          <w:p w14:paraId="3C10A5FA" w14:textId="77777777" w:rsidR="002F2242" w:rsidRPr="006B56A4" w:rsidRDefault="002F2242" w:rsidP="0079034E">
            <w:pPr>
              <w:spacing w:before="0" w:after="0"/>
              <w:jc w:val="center"/>
              <w:rPr>
                <w:rFonts w:cs="Arial"/>
                <w:b/>
                <w:bCs/>
                <w:sz w:val="18"/>
                <w:szCs w:val="18"/>
                <w:lang w:eastAsia="en-US"/>
              </w:rPr>
            </w:pPr>
          </w:p>
        </w:tc>
        <w:tc>
          <w:tcPr>
            <w:tcW w:w="1077" w:type="dxa"/>
          </w:tcPr>
          <w:p w14:paraId="65BC4002" w14:textId="77777777" w:rsidR="002F2242" w:rsidRPr="006B56A4" w:rsidRDefault="002F2242" w:rsidP="0079034E">
            <w:pPr>
              <w:spacing w:before="0" w:after="0"/>
              <w:jc w:val="center"/>
              <w:rPr>
                <w:rFonts w:cs="Arial"/>
                <w:b/>
                <w:bCs/>
                <w:sz w:val="18"/>
                <w:szCs w:val="18"/>
                <w:lang w:eastAsia="en-US"/>
              </w:rPr>
            </w:pPr>
          </w:p>
        </w:tc>
        <w:tc>
          <w:tcPr>
            <w:tcW w:w="1078" w:type="dxa"/>
          </w:tcPr>
          <w:p w14:paraId="01F084EA" w14:textId="77777777" w:rsidR="002F2242" w:rsidRPr="006B56A4" w:rsidRDefault="002F2242" w:rsidP="0079034E">
            <w:pPr>
              <w:spacing w:before="0" w:after="0"/>
              <w:jc w:val="center"/>
              <w:rPr>
                <w:rFonts w:cs="Arial"/>
                <w:b/>
                <w:bCs/>
                <w:sz w:val="18"/>
                <w:szCs w:val="18"/>
                <w:lang w:eastAsia="en-US"/>
              </w:rPr>
            </w:pPr>
          </w:p>
        </w:tc>
      </w:tr>
      <w:tr w:rsidR="002F2242" w:rsidRPr="006B56A4" w14:paraId="52A781B4" w14:textId="77777777" w:rsidTr="002F2242">
        <w:trPr>
          <w:trHeight w:val="408"/>
        </w:trPr>
        <w:tc>
          <w:tcPr>
            <w:tcW w:w="2689" w:type="dxa"/>
          </w:tcPr>
          <w:p w14:paraId="7D75D203" w14:textId="77777777" w:rsidR="002F2242" w:rsidRPr="006B56A4" w:rsidRDefault="002F2242" w:rsidP="0079034E">
            <w:pPr>
              <w:spacing w:before="0" w:after="0"/>
              <w:contextualSpacing/>
              <w:rPr>
                <w:rFonts w:cs="Arial"/>
                <w:sz w:val="18"/>
                <w:szCs w:val="18"/>
                <w:lang w:eastAsia="en-US"/>
              </w:rPr>
            </w:pPr>
            <w:r w:rsidRPr="006B56A4">
              <w:rPr>
                <w:rFonts w:cs="Arial"/>
                <w:sz w:val="18"/>
                <w:szCs w:val="18"/>
                <w:lang w:eastAsia="en-US"/>
              </w:rPr>
              <w:t>Council employment and recruitment of persons with disability</w:t>
            </w:r>
          </w:p>
        </w:tc>
        <w:tc>
          <w:tcPr>
            <w:tcW w:w="1077" w:type="dxa"/>
          </w:tcPr>
          <w:p w14:paraId="1F528CF2"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077" w:type="dxa"/>
          </w:tcPr>
          <w:p w14:paraId="3CF5DF27"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077" w:type="dxa"/>
          </w:tcPr>
          <w:p w14:paraId="3F7EC0B2"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077" w:type="dxa"/>
          </w:tcPr>
          <w:p w14:paraId="7CB34B38"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078" w:type="dxa"/>
          </w:tcPr>
          <w:p w14:paraId="0559AC64"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r>
      <w:tr w:rsidR="002F2242" w:rsidRPr="006B56A4" w14:paraId="1A28BC87" w14:textId="77777777" w:rsidTr="002F2242">
        <w:trPr>
          <w:trHeight w:val="408"/>
        </w:trPr>
        <w:tc>
          <w:tcPr>
            <w:tcW w:w="2689" w:type="dxa"/>
          </w:tcPr>
          <w:p w14:paraId="3A1420D8" w14:textId="77777777" w:rsidR="002F2242" w:rsidRPr="006B56A4" w:rsidRDefault="002F2242" w:rsidP="0079034E">
            <w:pPr>
              <w:spacing w:before="0" w:after="0"/>
              <w:contextualSpacing/>
              <w:rPr>
                <w:rFonts w:cs="Arial"/>
                <w:sz w:val="18"/>
                <w:szCs w:val="18"/>
                <w:lang w:eastAsia="en-US"/>
              </w:rPr>
            </w:pPr>
            <w:r w:rsidRPr="006B56A4">
              <w:rPr>
                <w:rFonts w:cs="Arial"/>
                <w:sz w:val="18"/>
                <w:szCs w:val="18"/>
                <w:lang w:eastAsia="en-US"/>
              </w:rPr>
              <w:t xml:space="preserve">Advocacy of employment/volunteering opportunities for people with disability in the private sector  </w:t>
            </w:r>
          </w:p>
        </w:tc>
        <w:tc>
          <w:tcPr>
            <w:tcW w:w="1077" w:type="dxa"/>
          </w:tcPr>
          <w:p w14:paraId="4FD13D97" w14:textId="77777777" w:rsidR="002F2242" w:rsidRPr="006B56A4" w:rsidRDefault="002F2242" w:rsidP="0079034E">
            <w:pPr>
              <w:spacing w:before="0" w:after="0"/>
              <w:jc w:val="center"/>
              <w:rPr>
                <w:rFonts w:cs="Arial"/>
                <w:b/>
                <w:bCs/>
                <w:sz w:val="18"/>
                <w:szCs w:val="18"/>
                <w:lang w:eastAsia="en-US"/>
              </w:rPr>
            </w:pPr>
          </w:p>
        </w:tc>
        <w:tc>
          <w:tcPr>
            <w:tcW w:w="1077" w:type="dxa"/>
          </w:tcPr>
          <w:p w14:paraId="29349F6D" w14:textId="77777777" w:rsidR="002F2242" w:rsidRPr="006B56A4" w:rsidRDefault="002F2242" w:rsidP="0079034E">
            <w:pPr>
              <w:spacing w:before="0" w:after="0"/>
              <w:jc w:val="center"/>
              <w:rPr>
                <w:rFonts w:cs="Arial"/>
                <w:b/>
                <w:bCs/>
                <w:sz w:val="18"/>
                <w:szCs w:val="18"/>
                <w:lang w:eastAsia="en-US"/>
              </w:rPr>
            </w:pPr>
          </w:p>
        </w:tc>
        <w:tc>
          <w:tcPr>
            <w:tcW w:w="1077" w:type="dxa"/>
          </w:tcPr>
          <w:p w14:paraId="62D4DCB5" w14:textId="77777777" w:rsidR="002F2242" w:rsidRPr="006B56A4" w:rsidRDefault="002F2242" w:rsidP="0079034E">
            <w:pPr>
              <w:spacing w:before="0" w:after="0"/>
              <w:jc w:val="center"/>
              <w:rPr>
                <w:rFonts w:cs="Arial"/>
                <w:b/>
                <w:bCs/>
                <w:sz w:val="18"/>
                <w:szCs w:val="18"/>
                <w:lang w:eastAsia="en-US"/>
              </w:rPr>
            </w:pPr>
          </w:p>
        </w:tc>
        <w:tc>
          <w:tcPr>
            <w:tcW w:w="1077" w:type="dxa"/>
          </w:tcPr>
          <w:p w14:paraId="1B23E9DE" w14:textId="77777777" w:rsidR="002F2242" w:rsidRPr="006B56A4" w:rsidRDefault="002F2242" w:rsidP="0079034E">
            <w:pPr>
              <w:spacing w:before="0" w:after="0"/>
              <w:jc w:val="center"/>
              <w:rPr>
                <w:rFonts w:cs="Arial"/>
                <w:b/>
                <w:bCs/>
                <w:sz w:val="18"/>
                <w:szCs w:val="18"/>
                <w:lang w:eastAsia="en-US"/>
              </w:rPr>
            </w:pPr>
          </w:p>
        </w:tc>
        <w:tc>
          <w:tcPr>
            <w:tcW w:w="1078" w:type="dxa"/>
          </w:tcPr>
          <w:p w14:paraId="4BCFA285" w14:textId="77777777" w:rsidR="002F2242" w:rsidRPr="006B56A4" w:rsidRDefault="002F2242" w:rsidP="0079034E">
            <w:pPr>
              <w:spacing w:before="0" w:after="0"/>
              <w:jc w:val="center"/>
              <w:rPr>
                <w:rFonts w:cs="Arial"/>
                <w:b/>
                <w:bCs/>
                <w:sz w:val="18"/>
                <w:szCs w:val="18"/>
                <w:lang w:eastAsia="en-US"/>
              </w:rPr>
            </w:pPr>
          </w:p>
        </w:tc>
      </w:tr>
      <w:tr w:rsidR="002F2242" w:rsidRPr="006B56A4" w14:paraId="250A47FF" w14:textId="77777777" w:rsidTr="002F2242">
        <w:trPr>
          <w:trHeight w:val="408"/>
        </w:trPr>
        <w:tc>
          <w:tcPr>
            <w:tcW w:w="2689" w:type="dxa"/>
          </w:tcPr>
          <w:p w14:paraId="4CDA1E06" w14:textId="77777777" w:rsidR="002F2242" w:rsidRPr="006B56A4" w:rsidRDefault="002F2242" w:rsidP="0079034E">
            <w:pPr>
              <w:spacing w:before="0" w:after="0"/>
              <w:contextualSpacing/>
              <w:rPr>
                <w:rFonts w:cs="Arial"/>
                <w:sz w:val="18"/>
                <w:szCs w:val="18"/>
                <w:lang w:eastAsia="en-US"/>
              </w:rPr>
            </w:pPr>
            <w:r w:rsidRPr="006B56A4">
              <w:rPr>
                <w:rFonts w:cs="Arial"/>
                <w:sz w:val="18"/>
                <w:szCs w:val="18"/>
                <w:lang w:eastAsia="en-US"/>
              </w:rPr>
              <w:t>Council supports organisations that employ people with disability</w:t>
            </w:r>
          </w:p>
        </w:tc>
        <w:tc>
          <w:tcPr>
            <w:tcW w:w="1077" w:type="dxa"/>
          </w:tcPr>
          <w:p w14:paraId="30EC9635"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077" w:type="dxa"/>
          </w:tcPr>
          <w:p w14:paraId="7F4B4C16"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077" w:type="dxa"/>
          </w:tcPr>
          <w:p w14:paraId="06B2EA39"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077" w:type="dxa"/>
          </w:tcPr>
          <w:p w14:paraId="18D0347F" w14:textId="77777777" w:rsidR="002F2242" w:rsidRPr="006B56A4" w:rsidRDefault="002F2242" w:rsidP="0079034E">
            <w:pPr>
              <w:spacing w:before="0" w:after="0"/>
              <w:jc w:val="center"/>
              <w:rPr>
                <w:rFonts w:cs="Arial"/>
                <w:b/>
                <w:bCs/>
                <w:sz w:val="18"/>
                <w:szCs w:val="18"/>
                <w:lang w:eastAsia="en-US"/>
              </w:rPr>
            </w:pPr>
          </w:p>
        </w:tc>
        <w:tc>
          <w:tcPr>
            <w:tcW w:w="1078" w:type="dxa"/>
          </w:tcPr>
          <w:p w14:paraId="067AB0ED" w14:textId="77777777" w:rsidR="002F2242" w:rsidRPr="006B56A4" w:rsidRDefault="002F2242" w:rsidP="0079034E">
            <w:pPr>
              <w:spacing w:before="0" w:after="0"/>
              <w:jc w:val="center"/>
              <w:rPr>
                <w:rFonts w:cs="Arial"/>
                <w:b/>
                <w:bCs/>
                <w:sz w:val="18"/>
                <w:szCs w:val="18"/>
                <w:lang w:eastAsia="en-US"/>
              </w:rPr>
            </w:pPr>
          </w:p>
        </w:tc>
      </w:tr>
      <w:tr w:rsidR="002F2242" w:rsidRPr="006B56A4" w14:paraId="488E3730" w14:textId="77777777" w:rsidTr="002F2242">
        <w:trPr>
          <w:trHeight w:val="408"/>
        </w:trPr>
        <w:tc>
          <w:tcPr>
            <w:tcW w:w="2689" w:type="dxa"/>
          </w:tcPr>
          <w:p w14:paraId="67E5C185" w14:textId="77777777" w:rsidR="002F2242" w:rsidRPr="006B56A4" w:rsidRDefault="002F2242" w:rsidP="0079034E">
            <w:pPr>
              <w:spacing w:before="0" w:after="0"/>
              <w:contextualSpacing/>
              <w:rPr>
                <w:rFonts w:cs="Arial"/>
                <w:sz w:val="18"/>
                <w:szCs w:val="18"/>
                <w:lang w:eastAsia="en-US"/>
              </w:rPr>
            </w:pPr>
            <w:r w:rsidRPr="006B56A4">
              <w:rPr>
                <w:rFonts w:cs="Arial"/>
                <w:sz w:val="18"/>
                <w:szCs w:val="18"/>
                <w:lang w:eastAsia="en-US"/>
              </w:rPr>
              <w:t xml:space="preserve">Council disability awareness staff training  </w:t>
            </w:r>
          </w:p>
        </w:tc>
        <w:tc>
          <w:tcPr>
            <w:tcW w:w="1077" w:type="dxa"/>
          </w:tcPr>
          <w:p w14:paraId="36B9A2D5"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077" w:type="dxa"/>
          </w:tcPr>
          <w:p w14:paraId="0AA885D2" w14:textId="77777777" w:rsidR="002F2242" w:rsidRPr="006B56A4" w:rsidRDefault="002F2242" w:rsidP="0079034E">
            <w:pPr>
              <w:spacing w:before="0" w:after="0"/>
              <w:jc w:val="center"/>
              <w:rPr>
                <w:rFonts w:cs="Arial"/>
                <w:b/>
                <w:bCs/>
                <w:sz w:val="18"/>
                <w:szCs w:val="18"/>
                <w:lang w:eastAsia="en-US"/>
              </w:rPr>
            </w:pPr>
          </w:p>
        </w:tc>
        <w:tc>
          <w:tcPr>
            <w:tcW w:w="1077" w:type="dxa"/>
          </w:tcPr>
          <w:p w14:paraId="7E2284DB"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077" w:type="dxa"/>
          </w:tcPr>
          <w:p w14:paraId="0D4FAEE9"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078" w:type="dxa"/>
          </w:tcPr>
          <w:p w14:paraId="44F5E31B"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r>
      <w:tr w:rsidR="002F2242" w:rsidRPr="006B56A4" w14:paraId="251ECAFD" w14:textId="77777777" w:rsidTr="002F2242">
        <w:trPr>
          <w:trHeight w:val="408"/>
        </w:trPr>
        <w:tc>
          <w:tcPr>
            <w:tcW w:w="2689" w:type="dxa"/>
          </w:tcPr>
          <w:p w14:paraId="0954FD51" w14:textId="77777777" w:rsidR="002F2242" w:rsidRPr="006B56A4" w:rsidRDefault="002F2242" w:rsidP="0079034E">
            <w:pPr>
              <w:spacing w:before="0" w:after="0"/>
              <w:contextualSpacing/>
              <w:rPr>
                <w:rFonts w:cs="Arial"/>
                <w:sz w:val="18"/>
                <w:szCs w:val="18"/>
                <w:lang w:eastAsia="en-US"/>
              </w:rPr>
            </w:pPr>
            <w:r w:rsidRPr="006B56A4">
              <w:rPr>
                <w:rFonts w:cs="Arial"/>
                <w:sz w:val="18"/>
                <w:szCs w:val="18"/>
                <w:lang w:eastAsia="en-US"/>
              </w:rPr>
              <w:t xml:space="preserve">Public disability awareness programs/initiatives </w:t>
            </w:r>
          </w:p>
        </w:tc>
        <w:tc>
          <w:tcPr>
            <w:tcW w:w="1077" w:type="dxa"/>
          </w:tcPr>
          <w:p w14:paraId="27C1F6BE"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077" w:type="dxa"/>
          </w:tcPr>
          <w:p w14:paraId="5723A253"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077" w:type="dxa"/>
          </w:tcPr>
          <w:p w14:paraId="0D17390D"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077" w:type="dxa"/>
          </w:tcPr>
          <w:p w14:paraId="4EF4549B" w14:textId="77777777" w:rsidR="002F2242" w:rsidRPr="006B56A4" w:rsidRDefault="002F2242" w:rsidP="0079034E">
            <w:pPr>
              <w:spacing w:before="0" w:after="0"/>
              <w:jc w:val="center"/>
              <w:rPr>
                <w:rFonts w:cs="Arial"/>
                <w:b/>
                <w:bCs/>
                <w:sz w:val="18"/>
                <w:szCs w:val="18"/>
                <w:lang w:eastAsia="en-US"/>
              </w:rPr>
            </w:pPr>
          </w:p>
        </w:tc>
        <w:tc>
          <w:tcPr>
            <w:tcW w:w="1078" w:type="dxa"/>
          </w:tcPr>
          <w:p w14:paraId="0E5E9095" w14:textId="77777777" w:rsidR="002F2242" w:rsidRPr="006B56A4" w:rsidRDefault="002F2242" w:rsidP="0079034E">
            <w:pPr>
              <w:spacing w:before="0" w:after="0"/>
              <w:jc w:val="center"/>
              <w:rPr>
                <w:rFonts w:cs="Arial"/>
                <w:b/>
                <w:bCs/>
                <w:sz w:val="18"/>
                <w:szCs w:val="18"/>
                <w:lang w:eastAsia="en-US"/>
              </w:rPr>
            </w:pPr>
          </w:p>
        </w:tc>
      </w:tr>
      <w:tr w:rsidR="002F2242" w:rsidRPr="006B56A4" w14:paraId="2357B51E" w14:textId="77777777" w:rsidTr="002F2242">
        <w:trPr>
          <w:trHeight w:val="408"/>
        </w:trPr>
        <w:tc>
          <w:tcPr>
            <w:tcW w:w="2689" w:type="dxa"/>
          </w:tcPr>
          <w:p w14:paraId="447A0929" w14:textId="77777777" w:rsidR="002F2242" w:rsidRPr="006B56A4" w:rsidRDefault="002F2242" w:rsidP="0079034E">
            <w:pPr>
              <w:spacing w:before="0" w:after="0"/>
              <w:contextualSpacing/>
              <w:rPr>
                <w:rFonts w:cs="Arial"/>
                <w:sz w:val="18"/>
                <w:szCs w:val="18"/>
                <w:lang w:eastAsia="en-US"/>
              </w:rPr>
            </w:pPr>
            <w:r w:rsidRPr="006B56A4">
              <w:rPr>
                <w:rFonts w:cs="Arial"/>
                <w:sz w:val="18"/>
                <w:szCs w:val="18"/>
                <w:lang w:eastAsia="en-US"/>
              </w:rPr>
              <w:t>Council communication and engagement</w:t>
            </w:r>
          </w:p>
        </w:tc>
        <w:tc>
          <w:tcPr>
            <w:tcW w:w="1077" w:type="dxa"/>
          </w:tcPr>
          <w:p w14:paraId="172EDAE8"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077" w:type="dxa"/>
          </w:tcPr>
          <w:p w14:paraId="7B90C33B"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077" w:type="dxa"/>
          </w:tcPr>
          <w:p w14:paraId="7B9E9D2D"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077" w:type="dxa"/>
          </w:tcPr>
          <w:p w14:paraId="0F00B32C"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078" w:type="dxa"/>
          </w:tcPr>
          <w:p w14:paraId="28E66126"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r>
      <w:tr w:rsidR="002F2242" w:rsidRPr="006B56A4" w14:paraId="0E94AAEF" w14:textId="77777777" w:rsidTr="002F2242">
        <w:trPr>
          <w:trHeight w:val="408"/>
        </w:trPr>
        <w:tc>
          <w:tcPr>
            <w:tcW w:w="2689" w:type="dxa"/>
          </w:tcPr>
          <w:p w14:paraId="6147C003" w14:textId="77777777" w:rsidR="002F2242" w:rsidRPr="006B56A4" w:rsidRDefault="002F2242" w:rsidP="0079034E">
            <w:pPr>
              <w:spacing w:before="0" w:after="0"/>
              <w:contextualSpacing/>
              <w:rPr>
                <w:rFonts w:cs="Arial"/>
                <w:sz w:val="18"/>
                <w:szCs w:val="18"/>
                <w:lang w:eastAsia="en-US"/>
              </w:rPr>
            </w:pPr>
            <w:r w:rsidRPr="006B56A4">
              <w:rPr>
                <w:rFonts w:cs="Arial"/>
                <w:sz w:val="18"/>
                <w:szCs w:val="18"/>
                <w:lang w:eastAsia="en-US"/>
              </w:rPr>
              <w:t>Access and inclusion advisory group</w:t>
            </w:r>
          </w:p>
        </w:tc>
        <w:tc>
          <w:tcPr>
            <w:tcW w:w="1077" w:type="dxa"/>
          </w:tcPr>
          <w:p w14:paraId="4E4DB652"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077" w:type="dxa"/>
          </w:tcPr>
          <w:p w14:paraId="165847ED"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077" w:type="dxa"/>
          </w:tcPr>
          <w:p w14:paraId="53CC044C"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077" w:type="dxa"/>
          </w:tcPr>
          <w:p w14:paraId="54CDB019"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078" w:type="dxa"/>
          </w:tcPr>
          <w:p w14:paraId="71E99CC6"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r>
      <w:tr w:rsidR="002F2242" w:rsidRPr="006B56A4" w14:paraId="4EC5AE7E" w14:textId="77777777" w:rsidTr="002F2242">
        <w:trPr>
          <w:trHeight w:val="408"/>
        </w:trPr>
        <w:tc>
          <w:tcPr>
            <w:tcW w:w="2689" w:type="dxa"/>
          </w:tcPr>
          <w:p w14:paraId="00F9804C" w14:textId="77777777" w:rsidR="002F2242" w:rsidRPr="006B56A4" w:rsidRDefault="002F2242" w:rsidP="0079034E">
            <w:pPr>
              <w:spacing w:before="0" w:after="0"/>
              <w:contextualSpacing/>
              <w:rPr>
                <w:rFonts w:cs="Arial"/>
                <w:sz w:val="18"/>
                <w:szCs w:val="18"/>
                <w:lang w:eastAsia="en-US"/>
              </w:rPr>
            </w:pPr>
            <w:r w:rsidRPr="006B56A4">
              <w:rPr>
                <w:rFonts w:cs="Arial"/>
                <w:sz w:val="18"/>
                <w:szCs w:val="18"/>
                <w:lang w:eastAsia="en-US"/>
              </w:rPr>
              <w:t>Accessible sporting events</w:t>
            </w:r>
          </w:p>
        </w:tc>
        <w:tc>
          <w:tcPr>
            <w:tcW w:w="1077" w:type="dxa"/>
          </w:tcPr>
          <w:p w14:paraId="41D7FAC3"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077" w:type="dxa"/>
          </w:tcPr>
          <w:p w14:paraId="15BBEB6D" w14:textId="77777777" w:rsidR="002F2242" w:rsidRPr="006B56A4" w:rsidRDefault="002F2242" w:rsidP="0079034E">
            <w:pPr>
              <w:spacing w:before="0" w:after="0"/>
              <w:jc w:val="center"/>
              <w:rPr>
                <w:rFonts w:cs="Arial"/>
                <w:b/>
                <w:bCs/>
                <w:sz w:val="18"/>
                <w:szCs w:val="18"/>
                <w:lang w:eastAsia="en-US"/>
              </w:rPr>
            </w:pPr>
          </w:p>
        </w:tc>
        <w:tc>
          <w:tcPr>
            <w:tcW w:w="1077" w:type="dxa"/>
          </w:tcPr>
          <w:p w14:paraId="65436D3E"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077" w:type="dxa"/>
          </w:tcPr>
          <w:p w14:paraId="66C2C9A6" w14:textId="77777777" w:rsidR="002F2242" w:rsidRPr="006B56A4" w:rsidRDefault="002F2242" w:rsidP="0079034E">
            <w:pPr>
              <w:spacing w:before="0" w:after="0"/>
              <w:jc w:val="center"/>
              <w:rPr>
                <w:rFonts w:cs="Arial"/>
                <w:b/>
                <w:bCs/>
                <w:sz w:val="18"/>
                <w:szCs w:val="18"/>
                <w:lang w:eastAsia="en-US"/>
              </w:rPr>
            </w:pPr>
          </w:p>
        </w:tc>
        <w:tc>
          <w:tcPr>
            <w:tcW w:w="1078" w:type="dxa"/>
          </w:tcPr>
          <w:p w14:paraId="59BED53F" w14:textId="77777777" w:rsidR="002F2242" w:rsidRPr="006B56A4" w:rsidRDefault="002F2242" w:rsidP="0079034E">
            <w:pPr>
              <w:spacing w:before="0" w:after="0"/>
              <w:jc w:val="center"/>
              <w:rPr>
                <w:rFonts w:cs="Arial"/>
                <w:b/>
                <w:bCs/>
                <w:sz w:val="18"/>
                <w:szCs w:val="18"/>
                <w:lang w:eastAsia="en-US"/>
              </w:rPr>
            </w:pPr>
          </w:p>
        </w:tc>
      </w:tr>
      <w:tr w:rsidR="002F2242" w:rsidRPr="006B56A4" w14:paraId="12293159" w14:textId="77777777" w:rsidTr="002F2242">
        <w:trPr>
          <w:trHeight w:val="408"/>
        </w:trPr>
        <w:tc>
          <w:tcPr>
            <w:tcW w:w="2689" w:type="dxa"/>
          </w:tcPr>
          <w:p w14:paraId="12228AC2" w14:textId="77777777" w:rsidR="002F2242" w:rsidRPr="006B56A4" w:rsidRDefault="002F2242" w:rsidP="0079034E">
            <w:pPr>
              <w:spacing w:before="0" w:after="0"/>
              <w:contextualSpacing/>
              <w:rPr>
                <w:rFonts w:cs="Arial"/>
                <w:sz w:val="18"/>
                <w:szCs w:val="18"/>
                <w:lang w:eastAsia="en-US"/>
              </w:rPr>
            </w:pPr>
            <w:r w:rsidRPr="006B56A4">
              <w:rPr>
                <w:rFonts w:cs="Arial"/>
                <w:sz w:val="18"/>
                <w:szCs w:val="18"/>
                <w:lang w:eastAsia="en-US"/>
              </w:rPr>
              <w:t xml:space="preserve">Accessible sporting, and health and wellbeing programs  </w:t>
            </w:r>
          </w:p>
        </w:tc>
        <w:tc>
          <w:tcPr>
            <w:tcW w:w="1077" w:type="dxa"/>
          </w:tcPr>
          <w:p w14:paraId="461FC9A9"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c>
          <w:tcPr>
            <w:tcW w:w="1077" w:type="dxa"/>
          </w:tcPr>
          <w:p w14:paraId="4C883B26" w14:textId="77777777" w:rsidR="002F2242" w:rsidRPr="006B56A4" w:rsidRDefault="002F2242" w:rsidP="0079034E">
            <w:pPr>
              <w:spacing w:before="0" w:after="0"/>
              <w:jc w:val="center"/>
              <w:rPr>
                <w:rFonts w:cs="Arial"/>
                <w:b/>
                <w:bCs/>
                <w:sz w:val="18"/>
                <w:szCs w:val="18"/>
                <w:lang w:eastAsia="en-US"/>
              </w:rPr>
            </w:pPr>
          </w:p>
        </w:tc>
        <w:tc>
          <w:tcPr>
            <w:tcW w:w="1077" w:type="dxa"/>
          </w:tcPr>
          <w:p w14:paraId="21520A15" w14:textId="77777777" w:rsidR="002F2242" w:rsidRPr="006B56A4" w:rsidRDefault="002F2242" w:rsidP="0079034E">
            <w:pPr>
              <w:spacing w:before="0" w:after="0"/>
              <w:jc w:val="center"/>
              <w:rPr>
                <w:rFonts w:cs="Arial"/>
                <w:b/>
                <w:bCs/>
                <w:sz w:val="18"/>
                <w:szCs w:val="18"/>
                <w:lang w:eastAsia="en-US"/>
              </w:rPr>
            </w:pPr>
          </w:p>
        </w:tc>
        <w:tc>
          <w:tcPr>
            <w:tcW w:w="1077" w:type="dxa"/>
          </w:tcPr>
          <w:p w14:paraId="635982F8" w14:textId="77777777" w:rsidR="002F2242" w:rsidRPr="006B56A4" w:rsidRDefault="002F2242" w:rsidP="0079034E">
            <w:pPr>
              <w:spacing w:before="0" w:after="0"/>
              <w:jc w:val="center"/>
              <w:rPr>
                <w:rFonts w:cs="Arial"/>
                <w:b/>
                <w:bCs/>
                <w:sz w:val="18"/>
                <w:szCs w:val="18"/>
                <w:lang w:eastAsia="en-US"/>
              </w:rPr>
            </w:pPr>
          </w:p>
        </w:tc>
        <w:tc>
          <w:tcPr>
            <w:tcW w:w="1078" w:type="dxa"/>
          </w:tcPr>
          <w:p w14:paraId="7C025EE6" w14:textId="77777777" w:rsidR="002F2242" w:rsidRPr="006B56A4" w:rsidRDefault="002F2242" w:rsidP="0079034E">
            <w:pPr>
              <w:spacing w:before="0" w:after="0"/>
              <w:jc w:val="center"/>
              <w:rPr>
                <w:rFonts w:cs="Arial"/>
                <w:b/>
                <w:bCs/>
                <w:sz w:val="18"/>
                <w:szCs w:val="18"/>
                <w:lang w:eastAsia="en-US"/>
              </w:rPr>
            </w:pPr>
            <w:r w:rsidRPr="006B56A4">
              <w:rPr>
                <w:rFonts w:cs="Arial"/>
                <w:sz w:val="18"/>
                <w:szCs w:val="18"/>
                <w:lang w:eastAsia="en-US"/>
              </w:rPr>
              <w:sym w:font="Wingdings" w:char="F0FC"/>
            </w:r>
          </w:p>
        </w:tc>
      </w:tr>
    </w:tbl>
    <w:p w14:paraId="7DFDED3C" w14:textId="77777777" w:rsidR="002F2242" w:rsidRPr="006B56A4" w:rsidRDefault="002F2242" w:rsidP="002F2242">
      <w:pPr>
        <w:rPr>
          <w:rFonts w:ascii="Arial" w:hAnsi="Arial" w:cs="Arial"/>
        </w:rPr>
      </w:pPr>
    </w:p>
    <w:p w14:paraId="03AB952F" w14:textId="38DB37D4" w:rsidR="002F2242" w:rsidRPr="009C4286" w:rsidRDefault="002F2242" w:rsidP="002F2242">
      <w:pPr>
        <w:pStyle w:val="Caption"/>
        <w:keepNext/>
        <w:rPr>
          <w:rFonts w:ascii="Arial" w:hAnsi="Arial" w:cs="Arial"/>
          <w:b/>
          <w:bCs/>
          <w:i w:val="0"/>
          <w:iCs w:val="0"/>
          <w:color w:val="00485C"/>
          <w:sz w:val="24"/>
          <w:szCs w:val="24"/>
        </w:rPr>
      </w:pPr>
      <w:r w:rsidRPr="006B56A4">
        <w:rPr>
          <w:rFonts w:ascii="Arial" w:hAnsi="Arial" w:cs="Arial"/>
          <w:b/>
          <w:bCs/>
          <w:i w:val="0"/>
          <w:iCs w:val="0"/>
          <w:color w:val="00485C"/>
          <w:sz w:val="24"/>
          <w:szCs w:val="24"/>
        </w:rPr>
        <w:lastRenderedPageBreak/>
        <w:t xml:space="preserve">Table </w:t>
      </w:r>
      <w:r w:rsidRPr="006B56A4">
        <w:rPr>
          <w:rFonts w:ascii="Arial" w:hAnsi="Arial" w:cs="Arial"/>
          <w:b/>
          <w:bCs/>
          <w:i w:val="0"/>
          <w:iCs w:val="0"/>
          <w:color w:val="00485C"/>
          <w:sz w:val="24"/>
          <w:szCs w:val="24"/>
        </w:rPr>
        <w:fldChar w:fldCharType="begin"/>
      </w:r>
      <w:r w:rsidRPr="006B56A4">
        <w:rPr>
          <w:rFonts w:ascii="Arial" w:hAnsi="Arial" w:cs="Arial"/>
          <w:b/>
          <w:bCs/>
          <w:i w:val="0"/>
          <w:iCs w:val="0"/>
          <w:color w:val="00485C"/>
          <w:sz w:val="24"/>
          <w:szCs w:val="24"/>
        </w:rPr>
        <w:instrText xml:space="preserve"> SEQ Table \* ARABIC </w:instrText>
      </w:r>
      <w:r w:rsidRPr="006B56A4">
        <w:rPr>
          <w:rFonts w:ascii="Arial" w:hAnsi="Arial" w:cs="Arial"/>
          <w:b/>
          <w:bCs/>
          <w:i w:val="0"/>
          <w:iCs w:val="0"/>
          <w:color w:val="00485C"/>
          <w:sz w:val="24"/>
          <w:szCs w:val="24"/>
        </w:rPr>
        <w:fldChar w:fldCharType="separate"/>
      </w:r>
      <w:r w:rsidR="00035BD2">
        <w:rPr>
          <w:rFonts w:ascii="Arial" w:hAnsi="Arial" w:cs="Arial"/>
          <w:b/>
          <w:bCs/>
          <w:i w:val="0"/>
          <w:iCs w:val="0"/>
          <w:noProof/>
          <w:color w:val="00485C"/>
          <w:sz w:val="24"/>
          <w:szCs w:val="24"/>
        </w:rPr>
        <w:t>3</w:t>
      </w:r>
      <w:r w:rsidRPr="006B56A4">
        <w:rPr>
          <w:rFonts w:ascii="Arial" w:hAnsi="Arial" w:cs="Arial"/>
          <w:b/>
          <w:bCs/>
          <w:i w:val="0"/>
          <w:iCs w:val="0"/>
          <w:color w:val="00485C"/>
          <w:sz w:val="24"/>
          <w:szCs w:val="24"/>
        </w:rPr>
        <w:fldChar w:fldCharType="end"/>
      </w:r>
      <w:r w:rsidRPr="006B56A4">
        <w:rPr>
          <w:rFonts w:ascii="Arial" w:hAnsi="Arial" w:cs="Arial"/>
          <w:b/>
          <w:bCs/>
          <w:i w:val="0"/>
          <w:iCs w:val="0"/>
          <w:color w:val="00485C"/>
          <w:sz w:val="24"/>
          <w:szCs w:val="24"/>
        </w:rPr>
        <w:t>. Benchmarking analysis of disability access and inclusion plans across LGAs in SEQ, NSW and VIC (VIC)</w:t>
      </w:r>
    </w:p>
    <w:tbl>
      <w:tblPr>
        <w:tblStyle w:val="TableStyle1SCCReversedHeader"/>
        <w:tblW w:w="8318" w:type="dxa"/>
        <w:tblLayout w:type="fixed"/>
        <w:tblCellMar>
          <w:top w:w="28" w:type="dxa"/>
          <w:bottom w:w="28" w:type="dxa"/>
        </w:tblCellMar>
        <w:tblLook w:val="04A0" w:firstRow="1" w:lastRow="0" w:firstColumn="1" w:lastColumn="0" w:noHBand="0" w:noVBand="1"/>
      </w:tblPr>
      <w:tblGrid>
        <w:gridCol w:w="2689"/>
        <w:gridCol w:w="1077"/>
        <w:gridCol w:w="1191"/>
        <w:gridCol w:w="1077"/>
        <w:gridCol w:w="1191"/>
        <w:gridCol w:w="1080"/>
        <w:gridCol w:w="13"/>
      </w:tblGrid>
      <w:tr w:rsidR="002F2242" w:rsidRPr="00445E24" w14:paraId="36985014" w14:textId="77777777" w:rsidTr="000419D2">
        <w:trPr>
          <w:cnfStyle w:val="100000000000" w:firstRow="1" w:lastRow="0" w:firstColumn="0" w:lastColumn="0" w:oddVBand="0" w:evenVBand="0" w:oddHBand="0" w:evenHBand="0" w:firstRowFirstColumn="0" w:firstRowLastColumn="0" w:lastRowFirstColumn="0" w:lastRowLastColumn="0"/>
          <w:trHeight w:val="592"/>
          <w:tblHeader/>
        </w:trPr>
        <w:tc>
          <w:tcPr>
            <w:tcW w:w="2689" w:type="dxa"/>
            <w:shd w:val="clear" w:color="auto" w:fill="0097B2"/>
          </w:tcPr>
          <w:p w14:paraId="6886DF53" w14:textId="77777777" w:rsidR="002F2242" w:rsidRPr="00445E24" w:rsidRDefault="002F2242" w:rsidP="0079034E">
            <w:pPr>
              <w:spacing w:before="0" w:after="0"/>
              <w:rPr>
                <w:rFonts w:cs="Arial"/>
                <w:color w:val="FFFFFF" w:themeColor="background1"/>
                <w:lang w:eastAsia="en-US"/>
              </w:rPr>
            </w:pPr>
            <w:r w:rsidRPr="00445E24">
              <w:rPr>
                <w:rFonts w:cs="Arial"/>
                <w:color w:val="FFFFFF" w:themeColor="background1"/>
                <w:lang w:eastAsia="en-US"/>
              </w:rPr>
              <w:t>State</w:t>
            </w:r>
          </w:p>
        </w:tc>
        <w:tc>
          <w:tcPr>
            <w:tcW w:w="5629" w:type="dxa"/>
            <w:gridSpan w:val="6"/>
            <w:shd w:val="clear" w:color="auto" w:fill="0097B2"/>
          </w:tcPr>
          <w:p w14:paraId="12C7D0C0" w14:textId="77777777" w:rsidR="002F2242" w:rsidRPr="00445E24" w:rsidRDefault="002F2242" w:rsidP="0079034E">
            <w:pPr>
              <w:spacing w:before="0" w:after="0"/>
              <w:jc w:val="center"/>
              <w:rPr>
                <w:rFonts w:cs="Arial"/>
                <w:lang w:eastAsia="en-US"/>
              </w:rPr>
            </w:pPr>
            <w:r w:rsidRPr="00445E24">
              <w:rPr>
                <w:rFonts w:cs="Arial"/>
                <w:lang w:eastAsia="en-US"/>
              </w:rPr>
              <w:t>VIC</w:t>
            </w:r>
          </w:p>
        </w:tc>
      </w:tr>
      <w:tr w:rsidR="002F2242" w:rsidRPr="00445E24" w14:paraId="3C511AF2" w14:textId="77777777" w:rsidTr="002F2242">
        <w:trPr>
          <w:gridAfter w:val="1"/>
          <w:wAfter w:w="13" w:type="dxa"/>
          <w:trHeight w:val="441"/>
        </w:trPr>
        <w:tc>
          <w:tcPr>
            <w:tcW w:w="2689" w:type="dxa"/>
          </w:tcPr>
          <w:p w14:paraId="1407ADD3" w14:textId="77777777" w:rsidR="002F2242" w:rsidRPr="00445E24" w:rsidRDefault="002F2242" w:rsidP="0079034E">
            <w:pPr>
              <w:spacing w:before="0" w:after="0"/>
              <w:ind w:left="0"/>
              <w:rPr>
                <w:rFonts w:cs="Arial"/>
                <w:color w:val="FFFFFF" w:themeColor="background1"/>
                <w:sz w:val="18"/>
                <w:szCs w:val="18"/>
                <w:lang w:eastAsia="en-US"/>
              </w:rPr>
            </w:pPr>
            <w:r w:rsidRPr="00445E24">
              <w:rPr>
                <w:rFonts w:cs="Arial"/>
                <w:color w:val="000000" w:themeColor="text1"/>
                <w:sz w:val="18"/>
                <w:szCs w:val="18"/>
                <w:lang w:eastAsia="en-US"/>
              </w:rPr>
              <w:t xml:space="preserve"> Councils </w:t>
            </w:r>
          </w:p>
        </w:tc>
        <w:tc>
          <w:tcPr>
            <w:tcW w:w="1077" w:type="dxa"/>
          </w:tcPr>
          <w:p w14:paraId="55B8DF2B" w14:textId="77777777" w:rsidR="002F2242" w:rsidRPr="00445E24" w:rsidRDefault="002F2242" w:rsidP="009C4286">
            <w:pPr>
              <w:spacing w:before="0" w:after="0"/>
              <w:jc w:val="center"/>
              <w:rPr>
                <w:rFonts w:cs="Arial"/>
                <w:b/>
                <w:bCs/>
                <w:sz w:val="18"/>
                <w:szCs w:val="18"/>
                <w:lang w:eastAsia="en-US"/>
              </w:rPr>
            </w:pPr>
            <w:r w:rsidRPr="00445E24">
              <w:rPr>
                <w:rFonts w:cs="Arial"/>
                <w:b/>
                <w:bCs/>
                <w:sz w:val="18"/>
                <w:szCs w:val="18"/>
                <w:lang w:eastAsia="en-US"/>
              </w:rPr>
              <w:t>Geelong Council</w:t>
            </w:r>
          </w:p>
        </w:tc>
        <w:tc>
          <w:tcPr>
            <w:tcW w:w="1191" w:type="dxa"/>
          </w:tcPr>
          <w:p w14:paraId="30564C4A" w14:textId="77777777" w:rsidR="002F2242" w:rsidRPr="00445E24" w:rsidRDefault="002F2242" w:rsidP="009C4286">
            <w:pPr>
              <w:spacing w:before="0" w:after="0"/>
              <w:jc w:val="center"/>
              <w:rPr>
                <w:rFonts w:cs="Arial"/>
                <w:b/>
                <w:bCs/>
                <w:sz w:val="18"/>
                <w:szCs w:val="18"/>
                <w:lang w:eastAsia="en-US"/>
              </w:rPr>
            </w:pPr>
            <w:r w:rsidRPr="00445E24">
              <w:rPr>
                <w:rFonts w:cs="Arial"/>
                <w:b/>
                <w:bCs/>
                <w:sz w:val="18"/>
                <w:szCs w:val="18"/>
                <w:lang w:eastAsia="en-US"/>
              </w:rPr>
              <w:t>Mornington Peninsular Council</w:t>
            </w:r>
          </w:p>
        </w:tc>
        <w:tc>
          <w:tcPr>
            <w:tcW w:w="1077" w:type="dxa"/>
          </w:tcPr>
          <w:p w14:paraId="79B97A49" w14:textId="77777777" w:rsidR="002F2242" w:rsidRPr="00445E24" w:rsidRDefault="002F2242" w:rsidP="009C4286">
            <w:pPr>
              <w:spacing w:before="0" w:after="0"/>
              <w:jc w:val="center"/>
              <w:rPr>
                <w:rFonts w:cs="Arial"/>
                <w:b/>
                <w:bCs/>
                <w:sz w:val="18"/>
                <w:szCs w:val="18"/>
                <w:lang w:eastAsia="en-US"/>
              </w:rPr>
            </w:pPr>
            <w:r w:rsidRPr="00445E24">
              <w:rPr>
                <w:rFonts w:cs="Arial"/>
                <w:b/>
                <w:bCs/>
                <w:sz w:val="18"/>
                <w:szCs w:val="18"/>
                <w:lang w:eastAsia="en-US"/>
              </w:rPr>
              <w:t>City of Bayside</w:t>
            </w:r>
          </w:p>
        </w:tc>
        <w:tc>
          <w:tcPr>
            <w:tcW w:w="1191" w:type="dxa"/>
          </w:tcPr>
          <w:p w14:paraId="5B9546B1" w14:textId="77777777" w:rsidR="002F2242" w:rsidRPr="00445E24" w:rsidRDefault="002F2242" w:rsidP="009C4286">
            <w:pPr>
              <w:spacing w:before="0" w:after="0"/>
              <w:jc w:val="center"/>
              <w:rPr>
                <w:rFonts w:cs="Arial"/>
                <w:b/>
                <w:bCs/>
                <w:sz w:val="18"/>
                <w:szCs w:val="18"/>
                <w:lang w:eastAsia="en-US"/>
              </w:rPr>
            </w:pPr>
            <w:r w:rsidRPr="00445E24">
              <w:rPr>
                <w:rFonts w:cs="Arial"/>
                <w:b/>
                <w:bCs/>
                <w:sz w:val="18"/>
                <w:szCs w:val="18"/>
                <w:lang w:eastAsia="en-US"/>
              </w:rPr>
              <w:t>City of Melbourne</w:t>
            </w:r>
          </w:p>
        </w:tc>
        <w:tc>
          <w:tcPr>
            <w:tcW w:w="1080" w:type="dxa"/>
          </w:tcPr>
          <w:p w14:paraId="08C5DE07" w14:textId="77777777" w:rsidR="002F2242" w:rsidRPr="00445E24" w:rsidRDefault="002F2242" w:rsidP="009C4286">
            <w:pPr>
              <w:spacing w:before="0" w:after="0"/>
              <w:jc w:val="center"/>
              <w:rPr>
                <w:rFonts w:cs="Arial"/>
                <w:b/>
                <w:bCs/>
                <w:sz w:val="18"/>
                <w:szCs w:val="18"/>
                <w:lang w:eastAsia="en-US"/>
              </w:rPr>
            </w:pPr>
            <w:r w:rsidRPr="00445E24">
              <w:rPr>
                <w:rFonts w:cs="Arial"/>
                <w:b/>
                <w:bCs/>
                <w:sz w:val="18"/>
                <w:szCs w:val="18"/>
                <w:lang w:eastAsia="en-US"/>
              </w:rPr>
              <w:t>City of Stonnington</w:t>
            </w:r>
          </w:p>
        </w:tc>
      </w:tr>
      <w:tr w:rsidR="002F2242" w:rsidRPr="00445E24" w14:paraId="2DADC912" w14:textId="77777777" w:rsidTr="005F19F8">
        <w:trPr>
          <w:trHeight w:val="141"/>
        </w:trPr>
        <w:tc>
          <w:tcPr>
            <w:tcW w:w="2689" w:type="dxa"/>
            <w:shd w:val="clear" w:color="auto" w:fill="F2F2F2" w:themeFill="background1" w:themeFillShade="F2"/>
          </w:tcPr>
          <w:p w14:paraId="157FABF7" w14:textId="5200F8E4" w:rsidR="002F2242" w:rsidRPr="00445E24" w:rsidRDefault="002F2242" w:rsidP="0079034E">
            <w:pPr>
              <w:spacing w:after="0"/>
              <w:rPr>
                <w:rFonts w:cs="Arial"/>
                <w:b/>
                <w:bCs/>
                <w:i/>
                <w:iCs/>
                <w:sz w:val="18"/>
                <w:szCs w:val="18"/>
              </w:rPr>
            </w:pPr>
            <w:r w:rsidRPr="002F2242">
              <w:rPr>
                <w:rFonts w:cs="Arial"/>
                <w:b/>
                <w:bCs/>
                <w:i/>
                <w:iCs/>
                <w:sz w:val="18"/>
                <w:szCs w:val="18"/>
                <w:lang w:eastAsia="en-US"/>
              </w:rPr>
              <w:t>Action areas</w:t>
            </w:r>
          </w:p>
        </w:tc>
        <w:tc>
          <w:tcPr>
            <w:tcW w:w="5629" w:type="dxa"/>
            <w:gridSpan w:val="6"/>
            <w:shd w:val="clear" w:color="auto" w:fill="F2F2F2" w:themeFill="background1" w:themeFillShade="F2"/>
          </w:tcPr>
          <w:p w14:paraId="7505A47F" w14:textId="77777777" w:rsidR="002F2242" w:rsidRPr="00445E24" w:rsidRDefault="002F2242" w:rsidP="0079034E">
            <w:pPr>
              <w:spacing w:before="0" w:after="0"/>
              <w:rPr>
                <w:rFonts w:cs="Arial"/>
                <w:b/>
                <w:bCs/>
                <w:i/>
                <w:iCs/>
                <w:sz w:val="18"/>
                <w:szCs w:val="18"/>
                <w:lang w:eastAsia="en-US"/>
              </w:rPr>
            </w:pPr>
          </w:p>
        </w:tc>
      </w:tr>
      <w:tr w:rsidR="002F2242" w:rsidRPr="00445E24" w14:paraId="22355858" w14:textId="77777777" w:rsidTr="002F2242">
        <w:trPr>
          <w:gridAfter w:val="1"/>
          <w:wAfter w:w="13" w:type="dxa"/>
          <w:trHeight w:val="408"/>
        </w:trPr>
        <w:tc>
          <w:tcPr>
            <w:tcW w:w="2689" w:type="dxa"/>
          </w:tcPr>
          <w:p w14:paraId="1BC26622" w14:textId="77777777" w:rsidR="002F2242" w:rsidRPr="00445E24" w:rsidRDefault="002F2242" w:rsidP="0079034E">
            <w:pPr>
              <w:spacing w:before="0" w:after="0"/>
              <w:contextualSpacing/>
              <w:rPr>
                <w:rFonts w:cs="Arial"/>
                <w:sz w:val="18"/>
                <w:szCs w:val="18"/>
                <w:lang w:eastAsia="en-US"/>
              </w:rPr>
            </w:pPr>
            <w:r w:rsidRPr="00445E24">
              <w:rPr>
                <w:rFonts w:cs="Arial"/>
                <w:sz w:val="18"/>
                <w:szCs w:val="18"/>
                <w:lang w:eastAsia="en-US"/>
              </w:rPr>
              <w:t>Public realm</w:t>
            </w:r>
          </w:p>
        </w:tc>
        <w:tc>
          <w:tcPr>
            <w:tcW w:w="1077" w:type="dxa"/>
          </w:tcPr>
          <w:p w14:paraId="326584DB"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c>
          <w:tcPr>
            <w:tcW w:w="1191" w:type="dxa"/>
          </w:tcPr>
          <w:p w14:paraId="7BA68518"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c>
          <w:tcPr>
            <w:tcW w:w="1077" w:type="dxa"/>
          </w:tcPr>
          <w:p w14:paraId="3E4CEB1F"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c>
          <w:tcPr>
            <w:tcW w:w="1191" w:type="dxa"/>
          </w:tcPr>
          <w:p w14:paraId="27E4D26A"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c>
          <w:tcPr>
            <w:tcW w:w="1080" w:type="dxa"/>
          </w:tcPr>
          <w:p w14:paraId="1068F14C"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r>
      <w:tr w:rsidR="002F2242" w:rsidRPr="00445E24" w14:paraId="3EA39D7C" w14:textId="77777777" w:rsidTr="002F2242">
        <w:trPr>
          <w:gridAfter w:val="1"/>
          <w:wAfter w:w="13" w:type="dxa"/>
          <w:trHeight w:val="430"/>
        </w:trPr>
        <w:tc>
          <w:tcPr>
            <w:tcW w:w="2689" w:type="dxa"/>
          </w:tcPr>
          <w:p w14:paraId="3017027A" w14:textId="77777777" w:rsidR="002F2242" w:rsidRPr="00445E24" w:rsidRDefault="002F2242" w:rsidP="0079034E">
            <w:pPr>
              <w:spacing w:before="0" w:after="0"/>
              <w:contextualSpacing/>
              <w:rPr>
                <w:rFonts w:cs="Arial"/>
                <w:sz w:val="18"/>
                <w:szCs w:val="18"/>
                <w:lang w:eastAsia="en-US"/>
              </w:rPr>
            </w:pPr>
            <w:r w:rsidRPr="00445E24">
              <w:rPr>
                <w:rFonts w:cs="Arial"/>
                <w:sz w:val="18"/>
                <w:szCs w:val="18"/>
                <w:lang w:eastAsia="en-US"/>
              </w:rPr>
              <w:t>Playgrounds</w:t>
            </w:r>
          </w:p>
        </w:tc>
        <w:tc>
          <w:tcPr>
            <w:tcW w:w="1077" w:type="dxa"/>
          </w:tcPr>
          <w:p w14:paraId="2DEA3024" w14:textId="77777777" w:rsidR="002F2242" w:rsidRPr="00445E24" w:rsidRDefault="002F2242" w:rsidP="0079034E">
            <w:pPr>
              <w:spacing w:before="0" w:after="0"/>
              <w:jc w:val="center"/>
              <w:rPr>
                <w:rFonts w:cs="Arial"/>
                <w:b/>
                <w:bCs/>
                <w:sz w:val="18"/>
                <w:szCs w:val="18"/>
                <w:lang w:eastAsia="en-US"/>
              </w:rPr>
            </w:pPr>
          </w:p>
        </w:tc>
        <w:tc>
          <w:tcPr>
            <w:tcW w:w="1191" w:type="dxa"/>
          </w:tcPr>
          <w:p w14:paraId="0C45AB40" w14:textId="77777777" w:rsidR="002F2242" w:rsidRPr="00445E24" w:rsidRDefault="002F2242" w:rsidP="0079034E">
            <w:pPr>
              <w:spacing w:before="0" w:after="0"/>
              <w:jc w:val="center"/>
              <w:rPr>
                <w:rFonts w:cs="Arial"/>
                <w:b/>
                <w:bCs/>
                <w:sz w:val="18"/>
                <w:szCs w:val="18"/>
                <w:lang w:eastAsia="en-US"/>
              </w:rPr>
            </w:pPr>
          </w:p>
        </w:tc>
        <w:tc>
          <w:tcPr>
            <w:tcW w:w="1077" w:type="dxa"/>
          </w:tcPr>
          <w:p w14:paraId="67C76561"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c>
          <w:tcPr>
            <w:tcW w:w="1191" w:type="dxa"/>
          </w:tcPr>
          <w:p w14:paraId="67891DBE"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c>
          <w:tcPr>
            <w:tcW w:w="1080" w:type="dxa"/>
          </w:tcPr>
          <w:p w14:paraId="1246E442" w14:textId="77777777" w:rsidR="002F2242" w:rsidRPr="00445E24" w:rsidRDefault="002F2242" w:rsidP="0079034E">
            <w:pPr>
              <w:spacing w:before="0" w:after="0"/>
              <w:jc w:val="center"/>
              <w:rPr>
                <w:rFonts w:cs="Arial"/>
                <w:b/>
                <w:bCs/>
                <w:sz w:val="18"/>
                <w:szCs w:val="18"/>
                <w:lang w:eastAsia="en-US"/>
              </w:rPr>
            </w:pPr>
          </w:p>
        </w:tc>
      </w:tr>
      <w:tr w:rsidR="002F2242" w:rsidRPr="00445E24" w14:paraId="7756597C" w14:textId="77777777" w:rsidTr="002F2242">
        <w:trPr>
          <w:gridAfter w:val="1"/>
          <w:wAfter w:w="13" w:type="dxa"/>
          <w:trHeight w:val="408"/>
        </w:trPr>
        <w:tc>
          <w:tcPr>
            <w:tcW w:w="2689" w:type="dxa"/>
          </w:tcPr>
          <w:p w14:paraId="197AAA26" w14:textId="77777777" w:rsidR="002F2242" w:rsidRPr="00445E24" w:rsidRDefault="002F2242" w:rsidP="0079034E">
            <w:pPr>
              <w:spacing w:before="0" w:after="0"/>
              <w:contextualSpacing/>
              <w:rPr>
                <w:rFonts w:cs="Arial"/>
                <w:sz w:val="18"/>
                <w:szCs w:val="18"/>
                <w:lang w:eastAsia="en-US"/>
              </w:rPr>
            </w:pPr>
            <w:r w:rsidRPr="00445E24">
              <w:rPr>
                <w:rFonts w:cs="Arial"/>
                <w:sz w:val="18"/>
                <w:szCs w:val="18"/>
                <w:lang w:eastAsia="en-US"/>
              </w:rPr>
              <w:t>Public toilets/amenities</w:t>
            </w:r>
          </w:p>
        </w:tc>
        <w:tc>
          <w:tcPr>
            <w:tcW w:w="1077" w:type="dxa"/>
          </w:tcPr>
          <w:p w14:paraId="2697FD29"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c>
          <w:tcPr>
            <w:tcW w:w="1191" w:type="dxa"/>
          </w:tcPr>
          <w:p w14:paraId="2FD7D48E" w14:textId="77777777" w:rsidR="002F2242" w:rsidRPr="00445E24" w:rsidRDefault="002F2242" w:rsidP="0079034E">
            <w:pPr>
              <w:spacing w:before="0" w:after="0"/>
              <w:jc w:val="center"/>
              <w:rPr>
                <w:rFonts w:cs="Arial"/>
                <w:b/>
                <w:bCs/>
                <w:sz w:val="18"/>
                <w:szCs w:val="18"/>
                <w:lang w:eastAsia="en-US"/>
              </w:rPr>
            </w:pPr>
          </w:p>
        </w:tc>
        <w:tc>
          <w:tcPr>
            <w:tcW w:w="1077" w:type="dxa"/>
          </w:tcPr>
          <w:p w14:paraId="06020A14" w14:textId="77777777" w:rsidR="002F2242" w:rsidRPr="00445E24" w:rsidRDefault="002F2242" w:rsidP="0079034E">
            <w:pPr>
              <w:spacing w:before="0" w:after="0"/>
              <w:jc w:val="center"/>
              <w:rPr>
                <w:rFonts w:cs="Arial"/>
                <w:b/>
                <w:bCs/>
                <w:sz w:val="18"/>
                <w:szCs w:val="18"/>
                <w:lang w:eastAsia="en-US"/>
              </w:rPr>
            </w:pPr>
          </w:p>
        </w:tc>
        <w:tc>
          <w:tcPr>
            <w:tcW w:w="1191" w:type="dxa"/>
          </w:tcPr>
          <w:p w14:paraId="1749677A"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c>
          <w:tcPr>
            <w:tcW w:w="1080" w:type="dxa"/>
          </w:tcPr>
          <w:p w14:paraId="76136E5C"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r>
      <w:tr w:rsidR="002F2242" w:rsidRPr="00445E24" w14:paraId="12E2D15F" w14:textId="77777777" w:rsidTr="002F2242">
        <w:trPr>
          <w:gridAfter w:val="1"/>
          <w:wAfter w:w="13" w:type="dxa"/>
          <w:trHeight w:val="408"/>
        </w:trPr>
        <w:tc>
          <w:tcPr>
            <w:tcW w:w="2689" w:type="dxa"/>
          </w:tcPr>
          <w:p w14:paraId="0DF0A615" w14:textId="77777777" w:rsidR="002F2242" w:rsidRPr="00445E24" w:rsidRDefault="002F2242" w:rsidP="0079034E">
            <w:pPr>
              <w:spacing w:before="0" w:after="0"/>
              <w:contextualSpacing/>
              <w:rPr>
                <w:rFonts w:cs="Arial"/>
                <w:sz w:val="18"/>
                <w:szCs w:val="18"/>
                <w:lang w:eastAsia="en-US"/>
              </w:rPr>
            </w:pPr>
            <w:r w:rsidRPr="00445E24">
              <w:rPr>
                <w:rFonts w:cs="Arial"/>
                <w:sz w:val="18"/>
                <w:szCs w:val="18"/>
                <w:lang w:eastAsia="en-US"/>
              </w:rPr>
              <w:t>Community facilities</w:t>
            </w:r>
          </w:p>
        </w:tc>
        <w:tc>
          <w:tcPr>
            <w:tcW w:w="1077" w:type="dxa"/>
          </w:tcPr>
          <w:p w14:paraId="72609851"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c>
          <w:tcPr>
            <w:tcW w:w="1191" w:type="dxa"/>
          </w:tcPr>
          <w:p w14:paraId="7EC05BD9"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c>
          <w:tcPr>
            <w:tcW w:w="1077" w:type="dxa"/>
          </w:tcPr>
          <w:p w14:paraId="3490A0EC"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c>
          <w:tcPr>
            <w:tcW w:w="1191" w:type="dxa"/>
          </w:tcPr>
          <w:p w14:paraId="2B7A58C6"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c>
          <w:tcPr>
            <w:tcW w:w="1080" w:type="dxa"/>
          </w:tcPr>
          <w:p w14:paraId="0FAC7202"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r>
      <w:tr w:rsidR="002F2242" w:rsidRPr="00445E24" w14:paraId="0A6B3D05" w14:textId="77777777" w:rsidTr="002F2242">
        <w:trPr>
          <w:gridAfter w:val="1"/>
          <w:wAfter w:w="13" w:type="dxa"/>
          <w:trHeight w:val="408"/>
        </w:trPr>
        <w:tc>
          <w:tcPr>
            <w:tcW w:w="2689" w:type="dxa"/>
          </w:tcPr>
          <w:p w14:paraId="0AE9CCB8" w14:textId="77777777" w:rsidR="002F2242" w:rsidRPr="00445E24" w:rsidRDefault="002F2242" w:rsidP="0079034E">
            <w:pPr>
              <w:spacing w:before="0" w:after="0"/>
              <w:contextualSpacing/>
              <w:rPr>
                <w:rFonts w:cs="Arial"/>
                <w:sz w:val="18"/>
                <w:szCs w:val="18"/>
                <w:lang w:eastAsia="en-US"/>
              </w:rPr>
            </w:pPr>
            <w:r w:rsidRPr="00445E24">
              <w:rPr>
                <w:rFonts w:cs="Arial"/>
                <w:sz w:val="18"/>
                <w:szCs w:val="18"/>
                <w:lang w:eastAsia="en-US"/>
              </w:rPr>
              <w:t xml:space="preserve">Universal Housing Design </w:t>
            </w:r>
          </w:p>
        </w:tc>
        <w:tc>
          <w:tcPr>
            <w:tcW w:w="1077" w:type="dxa"/>
          </w:tcPr>
          <w:p w14:paraId="54DAACEE"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c>
          <w:tcPr>
            <w:tcW w:w="1191" w:type="dxa"/>
          </w:tcPr>
          <w:p w14:paraId="6428FC67"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c>
          <w:tcPr>
            <w:tcW w:w="1077" w:type="dxa"/>
          </w:tcPr>
          <w:p w14:paraId="1367E25F" w14:textId="77777777" w:rsidR="002F2242" w:rsidRPr="00445E24" w:rsidRDefault="002F2242" w:rsidP="0079034E">
            <w:pPr>
              <w:spacing w:before="0" w:after="0"/>
              <w:jc w:val="center"/>
              <w:rPr>
                <w:rFonts w:cs="Arial"/>
                <w:b/>
                <w:bCs/>
                <w:sz w:val="18"/>
                <w:szCs w:val="18"/>
                <w:lang w:eastAsia="en-US"/>
              </w:rPr>
            </w:pPr>
          </w:p>
        </w:tc>
        <w:tc>
          <w:tcPr>
            <w:tcW w:w="1191" w:type="dxa"/>
          </w:tcPr>
          <w:p w14:paraId="13642005" w14:textId="77777777" w:rsidR="002F2242" w:rsidRPr="00445E24" w:rsidRDefault="002F2242" w:rsidP="0079034E">
            <w:pPr>
              <w:spacing w:before="0" w:after="0"/>
              <w:jc w:val="center"/>
              <w:rPr>
                <w:rFonts w:cs="Arial"/>
                <w:b/>
                <w:bCs/>
                <w:sz w:val="18"/>
                <w:szCs w:val="18"/>
                <w:lang w:eastAsia="en-US"/>
              </w:rPr>
            </w:pPr>
          </w:p>
        </w:tc>
        <w:tc>
          <w:tcPr>
            <w:tcW w:w="1080" w:type="dxa"/>
          </w:tcPr>
          <w:p w14:paraId="032D1A90"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r>
      <w:tr w:rsidR="002F2242" w:rsidRPr="00445E24" w14:paraId="1AAB059D" w14:textId="77777777" w:rsidTr="002F2242">
        <w:trPr>
          <w:gridAfter w:val="1"/>
          <w:wAfter w:w="13" w:type="dxa"/>
          <w:trHeight w:val="408"/>
        </w:trPr>
        <w:tc>
          <w:tcPr>
            <w:tcW w:w="2689" w:type="dxa"/>
          </w:tcPr>
          <w:p w14:paraId="401A3128" w14:textId="77777777" w:rsidR="002F2242" w:rsidRPr="00445E24" w:rsidRDefault="002F2242" w:rsidP="0079034E">
            <w:pPr>
              <w:spacing w:before="0" w:after="0"/>
              <w:contextualSpacing/>
              <w:rPr>
                <w:rFonts w:cs="Arial"/>
                <w:sz w:val="18"/>
                <w:szCs w:val="18"/>
                <w:lang w:eastAsia="en-US"/>
              </w:rPr>
            </w:pPr>
            <w:r w:rsidRPr="00445E24">
              <w:rPr>
                <w:rFonts w:cs="Arial"/>
                <w:sz w:val="18"/>
                <w:szCs w:val="18"/>
                <w:lang w:eastAsia="en-US"/>
              </w:rPr>
              <w:t xml:space="preserve">Support for accessibility in private sector development </w:t>
            </w:r>
          </w:p>
        </w:tc>
        <w:tc>
          <w:tcPr>
            <w:tcW w:w="1077" w:type="dxa"/>
          </w:tcPr>
          <w:p w14:paraId="5C7BF893"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c>
          <w:tcPr>
            <w:tcW w:w="1191" w:type="dxa"/>
          </w:tcPr>
          <w:p w14:paraId="1AFC02D6"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c>
          <w:tcPr>
            <w:tcW w:w="1077" w:type="dxa"/>
          </w:tcPr>
          <w:p w14:paraId="510580A4" w14:textId="77777777" w:rsidR="002F2242" w:rsidRPr="00445E24" w:rsidRDefault="002F2242" w:rsidP="0079034E">
            <w:pPr>
              <w:spacing w:before="0" w:after="0"/>
              <w:jc w:val="center"/>
              <w:rPr>
                <w:rFonts w:cs="Arial"/>
                <w:b/>
                <w:bCs/>
                <w:sz w:val="18"/>
                <w:szCs w:val="18"/>
                <w:lang w:eastAsia="en-US"/>
              </w:rPr>
            </w:pPr>
          </w:p>
        </w:tc>
        <w:tc>
          <w:tcPr>
            <w:tcW w:w="1191" w:type="dxa"/>
          </w:tcPr>
          <w:p w14:paraId="5B24F68F"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c>
          <w:tcPr>
            <w:tcW w:w="1080" w:type="dxa"/>
          </w:tcPr>
          <w:p w14:paraId="3413A3C4"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r>
      <w:tr w:rsidR="002F2242" w:rsidRPr="00445E24" w14:paraId="3DADFA12" w14:textId="77777777" w:rsidTr="002F2242">
        <w:trPr>
          <w:gridAfter w:val="1"/>
          <w:wAfter w:w="13" w:type="dxa"/>
          <w:trHeight w:val="408"/>
        </w:trPr>
        <w:tc>
          <w:tcPr>
            <w:tcW w:w="2689" w:type="dxa"/>
          </w:tcPr>
          <w:p w14:paraId="3CF0AF6E" w14:textId="77777777" w:rsidR="002F2242" w:rsidRPr="00445E24" w:rsidRDefault="002F2242" w:rsidP="0079034E">
            <w:pPr>
              <w:spacing w:before="0" w:after="0"/>
              <w:contextualSpacing/>
              <w:rPr>
                <w:rFonts w:cs="Arial"/>
                <w:sz w:val="18"/>
                <w:szCs w:val="18"/>
                <w:lang w:eastAsia="en-US"/>
              </w:rPr>
            </w:pPr>
            <w:r w:rsidRPr="00445E24">
              <w:rPr>
                <w:rFonts w:cs="Arial"/>
                <w:sz w:val="18"/>
                <w:szCs w:val="18"/>
                <w:lang w:eastAsia="en-US"/>
              </w:rPr>
              <w:t>Community events (Council organised)</w:t>
            </w:r>
          </w:p>
        </w:tc>
        <w:tc>
          <w:tcPr>
            <w:tcW w:w="1077" w:type="dxa"/>
          </w:tcPr>
          <w:p w14:paraId="2CF7D0FE"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c>
          <w:tcPr>
            <w:tcW w:w="1191" w:type="dxa"/>
          </w:tcPr>
          <w:p w14:paraId="3A1965F5"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c>
          <w:tcPr>
            <w:tcW w:w="1077" w:type="dxa"/>
          </w:tcPr>
          <w:p w14:paraId="7B693EFE" w14:textId="77777777" w:rsidR="002F2242" w:rsidRPr="00445E24" w:rsidRDefault="002F2242" w:rsidP="0079034E">
            <w:pPr>
              <w:spacing w:before="0" w:after="0"/>
              <w:jc w:val="center"/>
              <w:rPr>
                <w:rFonts w:cs="Arial"/>
                <w:b/>
                <w:bCs/>
                <w:sz w:val="18"/>
                <w:szCs w:val="18"/>
                <w:lang w:eastAsia="en-US"/>
              </w:rPr>
            </w:pPr>
          </w:p>
        </w:tc>
        <w:tc>
          <w:tcPr>
            <w:tcW w:w="1191" w:type="dxa"/>
          </w:tcPr>
          <w:p w14:paraId="0FA2920F"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c>
          <w:tcPr>
            <w:tcW w:w="1080" w:type="dxa"/>
          </w:tcPr>
          <w:p w14:paraId="6AC9FF9F"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r>
      <w:tr w:rsidR="002F2242" w:rsidRPr="00445E24" w14:paraId="31D529D1" w14:textId="77777777" w:rsidTr="002F2242">
        <w:trPr>
          <w:gridAfter w:val="1"/>
          <w:wAfter w:w="13" w:type="dxa"/>
          <w:trHeight w:val="408"/>
        </w:trPr>
        <w:tc>
          <w:tcPr>
            <w:tcW w:w="2689" w:type="dxa"/>
          </w:tcPr>
          <w:p w14:paraId="25E1002C" w14:textId="77777777" w:rsidR="002F2242" w:rsidRPr="00445E24" w:rsidRDefault="002F2242" w:rsidP="0079034E">
            <w:pPr>
              <w:spacing w:before="0" w:after="0"/>
              <w:contextualSpacing/>
              <w:rPr>
                <w:rFonts w:cs="Arial"/>
                <w:sz w:val="18"/>
                <w:szCs w:val="18"/>
                <w:lang w:eastAsia="en-US"/>
              </w:rPr>
            </w:pPr>
            <w:r w:rsidRPr="00445E24">
              <w:rPr>
                <w:rFonts w:cs="Arial"/>
                <w:sz w:val="18"/>
                <w:szCs w:val="18"/>
                <w:lang w:eastAsia="en-US"/>
              </w:rPr>
              <w:t xml:space="preserve">Community events (community organised) </w:t>
            </w:r>
          </w:p>
        </w:tc>
        <w:tc>
          <w:tcPr>
            <w:tcW w:w="1077" w:type="dxa"/>
          </w:tcPr>
          <w:p w14:paraId="048D7471"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c>
          <w:tcPr>
            <w:tcW w:w="1191" w:type="dxa"/>
          </w:tcPr>
          <w:p w14:paraId="41B8CAF3" w14:textId="77777777" w:rsidR="002F2242" w:rsidRPr="00445E24" w:rsidRDefault="002F2242" w:rsidP="0079034E">
            <w:pPr>
              <w:spacing w:before="0" w:after="0"/>
              <w:jc w:val="center"/>
              <w:rPr>
                <w:rFonts w:cs="Arial"/>
                <w:b/>
                <w:bCs/>
                <w:sz w:val="18"/>
                <w:szCs w:val="18"/>
                <w:lang w:eastAsia="en-US"/>
              </w:rPr>
            </w:pPr>
          </w:p>
        </w:tc>
        <w:tc>
          <w:tcPr>
            <w:tcW w:w="1077" w:type="dxa"/>
          </w:tcPr>
          <w:p w14:paraId="694E9315"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c>
          <w:tcPr>
            <w:tcW w:w="1191" w:type="dxa"/>
          </w:tcPr>
          <w:p w14:paraId="066D7F6C"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c>
          <w:tcPr>
            <w:tcW w:w="1080" w:type="dxa"/>
          </w:tcPr>
          <w:p w14:paraId="31BE1034" w14:textId="77777777" w:rsidR="002F2242" w:rsidRPr="00445E24" w:rsidRDefault="002F2242" w:rsidP="0079034E">
            <w:pPr>
              <w:spacing w:before="0" w:after="0"/>
              <w:jc w:val="center"/>
              <w:rPr>
                <w:rFonts w:cs="Arial"/>
                <w:b/>
                <w:bCs/>
                <w:sz w:val="18"/>
                <w:szCs w:val="18"/>
                <w:lang w:eastAsia="en-US"/>
              </w:rPr>
            </w:pPr>
          </w:p>
        </w:tc>
      </w:tr>
      <w:tr w:rsidR="002F2242" w:rsidRPr="00445E24" w14:paraId="4DBB7E43" w14:textId="77777777" w:rsidTr="002F2242">
        <w:trPr>
          <w:gridAfter w:val="1"/>
          <w:wAfter w:w="13" w:type="dxa"/>
          <w:trHeight w:val="408"/>
        </w:trPr>
        <w:tc>
          <w:tcPr>
            <w:tcW w:w="2689" w:type="dxa"/>
          </w:tcPr>
          <w:p w14:paraId="4D8A4F77" w14:textId="77777777" w:rsidR="002F2242" w:rsidRPr="00445E24" w:rsidRDefault="002F2242" w:rsidP="0079034E">
            <w:pPr>
              <w:spacing w:before="0" w:after="0"/>
              <w:contextualSpacing/>
              <w:rPr>
                <w:rFonts w:cs="Arial"/>
                <w:sz w:val="18"/>
                <w:szCs w:val="18"/>
                <w:lang w:eastAsia="en-US"/>
              </w:rPr>
            </w:pPr>
            <w:r w:rsidRPr="00445E24">
              <w:rPr>
                <w:rFonts w:cs="Arial"/>
                <w:sz w:val="18"/>
                <w:szCs w:val="18"/>
                <w:lang w:eastAsia="en-US"/>
              </w:rPr>
              <w:t>Council employment and recruitment of persons with disability</w:t>
            </w:r>
          </w:p>
        </w:tc>
        <w:tc>
          <w:tcPr>
            <w:tcW w:w="1077" w:type="dxa"/>
          </w:tcPr>
          <w:p w14:paraId="07340892" w14:textId="77777777" w:rsidR="002F2242" w:rsidRPr="00445E24" w:rsidRDefault="002F2242" w:rsidP="0079034E">
            <w:pPr>
              <w:spacing w:before="0" w:after="0"/>
              <w:jc w:val="center"/>
              <w:rPr>
                <w:rFonts w:cs="Arial"/>
                <w:b/>
                <w:bCs/>
                <w:sz w:val="18"/>
                <w:szCs w:val="18"/>
                <w:lang w:eastAsia="en-US"/>
              </w:rPr>
            </w:pPr>
          </w:p>
        </w:tc>
        <w:tc>
          <w:tcPr>
            <w:tcW w:w="1191" w:type="dxa"/>
          </w:tcPr>
          <w:p w14:paraId="723979BD" w14:textId="77777777" w:rsidR="002F2242" w:rsidRPr="00445E24" w:rsidRDefault="002F2242" w:rsidP="0079034E">
            <w:pPr>
              <w:spacing w:before="0" w:after="0"/>
              <w:jc w:val="center"/>
              <w:rPr>
                <w:rFonts w:cs="Arial"/>
                <w:b/>
                <w:bCs/>
                <w:sz w:val="18"/>
                <w:szCs w:val="18"/>
                <w:lang w:eastAsia="en-US"/>
              </w:rPr>
            </w:pPr>
          </w:p>
        </w:tc>
        <w:tc>
          <w:tcPr>
            <w:tcW w:w="1077" w:type="dxa"/>
          </w:tcPr>
          <w:p w14:paraId="22004A6A"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c>
          <w:tcPr>
            <w:tcW w:w="1191" w:type="dxa"/>
          </w:tcPr>
          <w:p w14:paraId="003376A4"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c>
          <w:tcPr>
            <w:tcW w:w="1080" w:type="dxa"/>
          </w:tcPr>
          <w:p w14:paraId="515B128C"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r>
      <w:tr w:rsidR="002F2242" w:rsidRPr="00445E24" w14:paraId="777C6DB6" w14:textId="77777777" w:rsidTr="002F2242">
        <w:trPr>
          <w:gridAfter w:val="1"/>
          <w:wAfter w:w="13" w:type="dxa"/>
          <w:trHeight w:val="408"/>
        </w:trPr>
        <w:tc>
          <w:tcPr>
            <w:tcW w:w="2689" w:type="dxa"/>
          </w:tcPr>
          <w:p w14:paraId="0641DE43" w14:textId="77777777" w:rsidR="002F2242" w:rsidRPr="00445E24" w:rsidRDefault="002F2242" w:rsidP="0079034E">
            <w:pPr>
              <w:spacing w:before="0" w:after="0"/>
              <w:contextualSpacing/>
              <w:rPr>
                <w:rFonts w:cs="Arial"/>
                <w:sz w:val="18"/>
                <w:szCs w:val="18"/>
                <w:lang w:eastAsia="en-US"/>
              </w:rPr>
            </w:pPr>
            <w:r w:rsidRPr="00445E24">
              <w:rPr>
                <w:rFonts w:cs="Arial"/>
                <w:sz w:val="18"/>
                <w:szCs w:val="18"/>
                <w:lang w:eastAsia="en-US"/>
              </w:rPr>
              <w:t xml:space="preserve">Advocacy of employment/volunteering opportunities for people with disability in the private sector  </w:t>
            </w:r>
          </w:p>
        </w:tc>
        <w:tc>
          <w:tcPr>
            <w:tcW w:w="1077" w:type="dxa"/>
          </w:tcPr>
          <w:p w14:paraId="5F309590" w14:textId="77777777" w:rsidR="002F2242" w:rsidRPr="00445E24" w:rsidRDefault="002F2242" w:rsidP="0079034E">
            <w:pPr>
              <w:spacing w:before="0" w:after="0"/>
              <w:jc w:val="center"/>
              <w:rPr>
                <w:rFonts w:cs="Arial"/>
                <w:b/>
                <w:bCs/>
                <w:sz w:val="18"/>
                <w:szCs w:val="18"/>
                <w:lang w:eastAsia="en-US"/>
              </w:rPr>
            </w:pPr>
          </w:p>
        </w:tc>
        <w:tc>
          <w:tcPr>
            <w:tcW w:w="1191" w:type="dxa"/>
          </w:tcPr>
          <w:p w14:paraId="65E6930C"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c>
          <w:tcPr>
            <w:tcW w:w="1077" w:type="dxa"/>
          </w:tcPr>
          <w:p w14:paraId="59A4161D"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c>
          <w:tcPr>
            <w:tcW w:w="1191" w:type="dxa"/>
          </w:tcPr>
          <w:p w14:paraId="06F13FD0"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c>
          <w:tcPr>
            <w:tcW w:w="1080" w:type="dxa"/>
          </w:tcPr>
          <w:p w14:paraId="7029C9E7"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r>
      <w:tr w:rsidR="002F2242" w:rsidRPr="00445E24" w14:paraId="180F75C9" w14:textId="77777777" w:rsidTr="002F2242">
        <w:trPr>
          <w:gridAfter w:val="1"/>
          <w:wAfter w:w="13" w:type="dxa"/>
          <w:trHeight w:val="408"/>
        </w:trPr>
        <w:tc>
          <w:tcPr>
            <w:tcW w:w="2689" w:type="dxa"/>
          </w:tcPr>
          <w:p w14:paraId="6D36B751" w14:textId="77777777" w:rsidR="002F2242" w:rsidRPr="00445E24" w:rsidRDefault="002F2242" w:rsidP="0079034E">
            <w:pPr>
              <w:spacing w:before="0" w:after="0"/>
              <w:contextualSpacing/>
              <w:rPr>
                <w:rFonts w:cs="Arial"/>
                <w:sz w:val="18"/>
                <w:szCs w:val="18"/>
                <w:lang w:eastAsia="en-US"/>
              </w:rPr>
            </w:pPr>
            <w:r w:rsidRPr="00445E24">
              <w:rPr>
                <w:rFonts w:cs="Arial"/>
                <w:sz w:val="18"/>
                <w:szCs w:val="18"/>
                <w:lang w:eastAsia="en-US"/>
              </w:rPr>
              <w:t>Council supports organisations that employ people with disability</w:t>
            </w:r>
          </w:p>
        </w:tc>
        <w:tc>
          <w:tcPr>
            <w:tcW w:w="1077" w:type="dxa"/>
          </w:tcPr>
          <w:p w14:paraId="17ED890C" w14:textId="77777777" w:rsidR="002F2242" w:rsidRPr="00445E24" w:rsidRDefault="002F2242" w:rsidP="0079034E">
            <w:pPr>
              <w:spacing w:before="0" w:after="0"/>
              <w:jc w:val="center"/>
              <w:rPr>
                <w:rFonts w:cs="Arial"/>
                <w:b/>
                <w:bCs/>
                <w:sz w:val="18"/>
                <w:szCs w:val="18"/>
                <w:lang w:eastAsia="en-US"/>
              </w:rPr>
            </w:pPr>
          </w:p>
        </w:tc>
        <w:tc>
          <w:tcPr>
            <w:tcW w:w="1191" w:type="dxa"/>
          </w:tcPr>
          <w:p w14:paraId="0EAF5E17" w14:textId="77777777" w:rsidR="002F2242" w:rsidRPr="00445E24" w:rsidRDefault="002F2242" w:rsidP="0079034E">
            <w:pPr>
              <w:spacing w:before="0" w:after="0"/>
              <w:jc w:val="center"/>
              <w:rPr>
                <w:rFonts w:cs="Arial"/>
                <w:b/>
                <w:bCs/>
                <w:sz w:val="18"/>
                <w:szCs w:val="18"/>
                <w:lang w:eastAsia="en-US"/>
              </w:rPr>
            </w:pPr>
          </w:p>
        </w:tc>
        <w:tc>
          <w:tcPr>
            <w:tcW w:w="1077" w:type="dxa"/>
          </w:tcPr>
          <w:p w14:paraId="78B94BD4" w14:textId="77777777" w:rsidR="002F2242" w:rsidRPr="00445E24" w:rsidRDefault="002F2242" w:rsidP="0079034E">
            <w:pPr>
              <w:spacing w:before="0" w:after="0"/>
              <w:jc w:val="center"/>
              <w:rPr>
                <w:rFonts w:cs="Arial"/>
                <w:b/>
                <w:bCs/>
                <w:sz w:val="18"/>
                <w:szCs w:val="18"/>
                <w:lang w:eastAsia="en-US"/>
              </w:rPr>
            </w:pPr>
          </w:p>
        </w:tc>
        <w:tc>
          <w:tcPr>
            <w:tcW w:w="1191" w:type="dxa"/>
          </w:tcPr>
          <w:p w14:paraId="779EFC0C"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c>
          <w:tcPr>
            <w:tcW w:w="1080" w:type="dxa"/>
          </w:tcPr>
          <w:p w14:paraId="29385844"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r>
      <w:tr w:rsidR="002F2242" w:rsidRPr="00445E24" w14:paraId="2B92CE20" w14:textId="77777777" w:rsidTr="002F2242">
        <w:trPr>
          <w:gridAfter w:val="1"/>
          <w:wAfter w:w="13" w:type="dxa"/>
          <w:trHeight w:val="408"/>
        </w:trPr>
        <w:tc>
          <w:tcPr>
            <w:tcW w:w="2689" w:type="dxa"/>
          </w:tcPr>
          <w:p w14:paraId="76CD9E3E" w14:textId="77777777" w:rsidR="002F2242" w:rsidRPr="00445E24" w:rsidRDefault="002F2242" w:rsidP="0079034E">
            <w:pPr>
              <w:spacing w:before="0" w:after="0"/>
              <w:contextualSpacing/>
              <w:rPr>
                <w:rFonts w:cs="Arial"/>
                <w:sz w:val="18"/>
                <w:szCs w:val="18"/>
                <w:lang w:eastAsia="en-US"/>
              </w:rPr>
            </w:pPr>
            <w:r w:rsidRPr="00445E24">
              <w:rPr>
                <w:rFonts w:cs="Arial"/>
                <w:sz w:val="18"/>
                <w:szCs w:val="18"/>
                <w:lang w:eastAsia="en-US"/>
              </w:rPr>
              <w:t xml:space="preserve">Council disability awareness staff training  </w:t>
            </w:r>
          </w:p>
        </w:tc>
        <w:tc>
          <w:tcPr>
            <w:tcW w:w="1077" w:type="dxa"/>
          </w:tcPr>
          <w:p w14:paraId="1F7ED667"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c>
          <w:tcPr>
            <w:tcW w:w="1191" w:type="dxa"/>
          </w:tcPr>
          <w:p w14:paraId="5FF3EBD5"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c>
          <w:tcPr>
            <w:tcW w:w="1077" w:type="dxa"/>
          </w:tcPr>
          <w:p w14:paraId="2BAB2FFC"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c>
          <w:tcPr>
            <w:tcW w:w="1191" w:type="dxa"/>
          </w:tcPr>
          <w:p w14:paraId="615C95B6"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c>
          <w:tcPr>
            <w:tcW w:w="1080" w:type="dxa"/>
          </w:tcPr>
          <w:p w14:paraId="37E845AD"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r>
      <w:tr w:rsidR="002F2242" w:rsidRPr="00445E24" w14:paraId="37EDB007" w14:textId="77777777" w:rsidTr="002F2242">
        <w:trPr>
          <w:gridAfter w:val="1"/>
          <w:wAfter w:w="13" w:type="dxa"/>
          <w:trHeight w:val="408"/>
        </w:trPr>
        <w:tc>
          <w:tcPr>
            <w:tcW w:w="2689" w:type="dxa"/>
          </w:tcPr>
          <w:p w14:paraId="16437D5A" w14:textId="77777777" w:rsidR="002F2242" w:rsidRPr="00445E24" w:rsidRDefault="002F2242" w:rsidP="0079034E">
            <w:pPr>
              <w:spacing w:before="0" w:after="0"/>
              <w:contextualSpacing/>
              <w:rPr>
                <w:rFonts w:cs="Arial"/>
                <w:sz w:val="18"/>
                <w:szCs w:val="18"/>
                <w:lang w:eastAsia="en-US"/>
              </w:rPr>
            </w:pPr>
            <w:r w:rsidRPr="00445E24">
              <w:rPr>
                <w:rFonts w:cs="Arial"/>
                <w:sz w:val="18"/>
                <w:szCs w:val="18"/>
                <w:lang w:eastAsia="en-US"/>
              </w:rPr>
              <w:t xml:space="preserve">Public disability awareness programs/initiatives </w:t>
            </w:r>
          </w:p>
        </w:tc>
        <w:tc>
          <w:tcPr>
            <w:tcW w:w="1077" w:type="dxa"/>
          </w:tcPr>
          <w:p w14:paraId="2AF4CBE0"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c>
          <w:tcPr>
            <w:tcW w:w="1191" w:type="dxa"/>
          </w:tcPr>
          <w:p w14:paraId="0C3E2293"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c>
          <w:tcPr>
            <w:tcW w:w="1077" w:type="dxa"/>
          </w:tcPr>
          <w:p w14:paraId="46C11ED8" w14:textId="77777777" w:rsidR="002F2242" w:rsidRPr="00445E24" w:rsidRDefault="002F2242" w:rsidP="0079034E">
            <w:pPr>
              <w:spacing w:before="0" w:after="0"/>
              <w:jc w:val="center"/>
              <w:rPr>
                <w:rFonts w:cs="Arial"/>
                <w:b/>
                <w:bCs/>
                <w:sz w:val="18"/>
                <w:szCs w:val="18"/>
                <w:lang w:eastAsia="en-US"/>
              </w:rPr>
            </w:pPr>
          </w:p>
        </w:tc>
        <w:tc>
          <w:tcPr>
            <w:tcW w:w="1191" w:type="dxa"/>
          </w:tcPr>
          <w:p w14:paraId="79C91C35"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c>
          <w:tcPr>
            <w:tcW w:w="1080" w:type="dxa"/>
          </w:tcPr>
          <w:p w14:paraId="334C11FE" w14:textId="77777777" w:rsidR="002F2242" w:rsidRPr="00445E24" w:rsidRDefault="002F2242" w:rsidP="0079034E">
            <w:pPr>
              <w:spacing w:before="0" w:after="0"/>
              <w:jc w:val="center"/>
              <w:rPr>
                <w:rFonts w:cs="Arial"/>
                <w:b/>
                <w:bCs/>
                <w:sz w:val="18"/>
                <w:szCs w:val="18"/>
                <w:lang w:eastAsia="en-US"/>
              </w:rPr>
            </w:pPr>
          </w:p>
        </w:tc>
      </w:tr>
      <w:tr w:rsidR="002F2242" w:rsidRPr="00445E24" w14:paraId="2C6B0D01" w14:textId="77777777" w:rsidTr="002F2242">
        <w:trPr>
          <w:gridAfter w:val="1"/>
          <w:wAfter w:w="13" w:type="dxa"/>
          <w:trHeight w:val="408"/>
        </w:trPr>
        <w:tc>
          <w:tcPr>
            <w:tcW w:w="2689" w:type="dxa"/>
          </w:tcPr>
          <w:p w14:paraId="29928535" w14:textId="77777777" w:rsidR="002F2242" w:rsidRPr="00445E24" w:rsidRDefault="002F2242" w:rsidP="0079034E">
            <w:pPr>
              <w:spacing w:before="0" w:after="0"/>
              <w:contextualSpacing/>
              <w:rPr>
                <w:rFonts w:cs="Arial"/>
                <w:sz w:val="18"/>
                <w:szCs w:val="18"/>
                <w:lang w:eastAsia="en-US"/>
              </w:rPr>
            </w:pPr>
            <w:r w:rsidRPr="00445E24">
              <w:rPr>
                <w:rFonts w:cs="Arial"/>
                <w:sz w:val="18"/>
                <w:szCs w:val="18"/>
                <w:lang w:eastAsia="en-US"/>
              </w:rPr>
              <w:t>Council communication and engagement</w:t>
            </w:r>
          </w:p>
        </w:tc>
        <w:tc>
          <w:tcPr>
            <w:tcW w:w="1077" w:type="dxa"/>
          </w:tcPr>
          <w:p w14:paraId="1F6C7615"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c>
          <w:tcPr>
            <w:tcW w:w="1191" w:type="dxa"/>
          </w:tcPr>
          <w:p w14:paraId="1EFACCD6"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c>
          <w:tcPr>
            <w:tcW w:w="1077" w:type="dxa"/>
          </w:tcPr>
          <w:p w14:paraId="1690F2FB"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c>
          <w:tcPr>
            <w:tcW w:w="1191" w:type="dxa"/>
          </w:tcPr>
          <w:p w14:paraId="51C6345D"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c>
          <w:tcPr>
            <w:tcW w:w="1080" w:type="dxa"/>
          </w:tcPr>
          <w:p w14:paraId="3BD3C1EE"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r>
      <w:tr w:rsidR="002F2242" w:rsidRPr="00445E24" w14:paraId="31A99D8D" w14:textId="77777777" w:rsidTr="002F2242">
        <w:trPr>
          <w:gridAfter w:val="1"/>
          <w:wAfter w:w="13" w:type="dxa"/>
          <w:trHeight w:val="408"/>
        </w:trPr>
        <w:tc>
          <w:tcPr>
            <w:tcW w:w="2689" w:type="dxa"/>
          </w:tcPr>
          <w:p w14:paraId="7D2117DD" w14:textId="77777777" w:rsidR="002F2242" w:rsidRPr="00445E24" w:rsidRDefault="002F2242" w:rsidP="0079034E">
            <w:pPr>
              <w:spacing w:before="0" w:after="0"/>
              <w:contextualSpacing/>
              <w:rPr>
                <w:rFonts w:cs="Arial"/>
                <w:sz w:val="18"/>
                <w:szCs w:val="18"/>
                <w:lang w:eastAsia="en-US"/>
              </w:rPr>
            </w:pPr>
            <w:r w:rsidRPr="00445E24">
              <w:rPr>
                <w:rFonts w:cs="Arial"/>
                <w:sz w:val="18"/>
                <w:szCs w:val="18"/>
                <w:lang w:eastAsia="en-US"/>
              </w:rPr>
              <w:t>Access and inclusion advisory group</w:t>
            </w:r>
          </w:p>
        </w:tc>
        <w:tc>
          <w:tcPr>
            <w:tcW w:w="1077" w:type="dxa"/>
          </w:tcPr>
          <w:p w14:paraId="6A7F2482"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c>
          <w:tcPr>
            <w:tcW w:w="1191" w:type="dxa"/>
          </w:tcPr>
          <w:p w14:paraId="2AA86E9D"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c>
          <w:tcPr>
            <w:tcW w:w="1077" w:type="dxa"/>
          </w:tcPr>
          <w:p w14:paraId="1AA83948"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c>
          <w:tcPr>
            <w:tcW w:w="1191" w:type="dxa"/>
          </w:tcPr>
          <w:p w14:paraId="42AA3421"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c>
          <w:tcPr>
            <w:tcW w:w="1080" w:type="dxa"/>
          </w:tcPr>
          <w:p w14:paraId="169EBFF1"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r>
      <w:tr w:rsidR="002F2242" w:rsidRPr="00445E24" w14:paraId="7E4A7A29" w14:textId="77777777" w:rsidTr="002F2242">
        <w:trPr>
          <w:gridAfter w:val="1"/>
          <w:wAfter w:w="13" w:type="dxa"/>
          <w:trHeight w:val="408"/>
        </w:trPr>
        <w:tc>
          <w:tcPr>
            <w:tcW w:w="2689" w:type="dxa"/>
          </w:tcPr>
          <w:p w14:paraId="308B0CD2" w14:textId="77777777" w:rsidR="002F2242" w:rsidRPr="00445E24" w:rsidRDefault="002F2242" w:rsidP="0079034E">
            <w:pPr>
              <w:spacing w:before="0" w:after="0"/>
              <w:contextualSpacing/>
              <w:rPr>
                <w:rFonts w:cs="Arial"/>
                <w:sz w:val="18"/>
                <w:szCs w:val="18"/>
                <w:lang w:eastAsia="en-US"/>
              </w:rPr>
            </w:pPr>
            <w:r w:rsidRPr="00445E24">
              <w:rPr>
                <w:rFonts w:cs="Arial"/>
                <w:sz w:val="18"/>
                <w:szCs w:val="18"/>
                <w:lang w:eastAsia="en-US"/>
              </w:rPr>
              <w:t>Accessible sporting events</w:t>
            </w:r>
          </w:p>
        </w:tc>
        <w:tc>
          <w:tcPr>
            <w:tcW w:w="1077" w:type="dxa"/>
          </w:tcPr>
          <w:p w14:paraId="6811437E" w14:textId="77777777" w:rsidR="002F2242" w:rsidRPr="00445E24" w:rsidRDefault="002F2242" w:rsidP="0079034E">
            <w:pPr>
              <w:spacing w:before="0" w:after="0"/>
              <w:jc w:val="center"/>
              <w:rPr>
                <w:rFonts w:cs="Arial"/>
                <w:b/>
                <w:bCs/>
                <w:sz w:val="18"/>
                <w:szCs w:val="18"/>
                <w:lang w:eastAsia="en-US"/>
              </w:rPr>
            </w:pPr>
          </w:p>
        </w:tc>
        <w:tc>
          <w:tcPr>
            <w:tcW w:w="1191" w:type="dxa"/>
          </w:tcPr>
          <w:p w14:paraId="79572198" w14:textId="77777777" w:rsidR="002F2242" w:rsidRPr="00445E24" w:rsidRDefault="002F2242" w:rsidP="0079034E">
            <w:pPr>
              <w:spacing w:before="0" w:after="0"/>
              <w:jc w:val="center"/>
              <w:rPr>
                <w:rFonts w:cs="Arial"/>
                <w:b/>
                <w:bCs/>
                <w:sz w:val="18"/>
                <w:szCs w:val="18"/>
                <w:lang w:eastAsia="en-US"/>
              </w:rPr>
            </w:pPr>
          </w:p>
        </w:tc>
        <w:tc>
          <w:tcPr>
            <w:tcW w:w="1077" w:type="dxa"/>
          </w:tcPr>
          <w:p w14:paraId="1EB0C8D8" w14:textId="77777777" w:rsidR="002F2242" w:rsidRPr="00445E24" w:rsidRDefault="002F2242" w:rsidP="0079034E">
            <w:pPr>
              <w:spacing w:before="0" w:after="0"/>
              <w:jc w:val="center"/>
              <w:rPr>
                <w:rFonts w:cs="Arial"/>
                <w:b/>
                <w:bCs/>
                <w:sz w:val="18"/>
                <w:szCs w:val="18"/>
                <w:lang w:eastAsia="en-US"/>
              </w:rPr>
            </w:pPr>
          </w:p>
        </w:tc>
        <w:tc>
          <w:tcPr>
            <w:tcW w:w="1191" w:type="dxa"/>
          </w:tcPr>
          <w:p w14:paraId="7F15CD6C" w14:textId="77777777" w:rsidR="002F2242" w:rsidRPr="00445E24" w:rsidRDefault="002F2242" w:rsidP="0079034E">
            <w:pPr>
              <w:spacing w:before="0" w:after="0"/>
              <w:jc w:val="center"/>
              <w:rPr>
                <w:rFonts w:cs="Arial"/>
                <w:b/>
                <w:bCs/>
                <w:sz w:val="18"/>
                <w:szCs w:val="18"/>
                <w:lang w:eastAsia="en-US"/>
              </w:rPr>
            </w:pPr>
          </w:p>
        </w:tc>
        <w:tc>
          <w:tcPr>
            <w:tcW w:w="1080" w:type="dxa"/>
          </w:tcPr>
          <w:p w14:paraId="0276A8F7" w14:textId="77777777" w:rsidR="002F2242" w:rsidRPr="00445E24" w:rsidRDefault="002F2242" w:rsidP="0079034E">
            <w:pPr>
              <w:spacing w:before="0" w:after="0"/>
              <w:jc w:val="center"/>
              <w:rPr>
                <w:rFonts w:cs="Arial"/>
                <w:b/>
                <w:bCs/>
                <w:sz w:val="18"/>
                <w:szCs w:val="18"/>
                <w:lang w:eastAsia="en-US"/>
              </w:rPr>
            </w:pPr>
          </w:p>
        </w:tc>
      </w:tr>
      <w:tr w:rsidR="002F2242" w:rsidRPr="00445E24" w14:paraId="33413211" w14:textId="77777777" w:rsidTr="002F2242">
        <w:trPr>
          <w:gridAfter w:val="1"/>
          <w:wAfter w:w="13" w:type="dxa"/>
          <w:trHeight w:val="408"/>
        </w:trPr>
        <w:tc>
          <w:tcPr>
            <w:tcW w:w="2689" w:type="dxa"/>
          </w:tcPr>
          <w:p w14:paraId="3EDC21CA" w14:textId="77777777" w:rsidR="002F2242" w:rsidRPr="00445E24" w:rsidRDefault="002F2242" w:rsidP="0079034E">
            <w:pPr>
              <w:spacing w:before="0" w:after="0"/>
              <w:contextualSpacing/>
              <w:rPr>
                <w:rFonts w:cs="Arial"/>
                <w:sz w:val="18"/>
                <w:szCs w:val="18"/>
                <w:lang w:eastAsia="en-US"/>
              </w:rPr>
            </w:pPr>
            <w:r w:rsidRPr="00445E24">
              <w:rPr>
                <w:rFonts w:cs="Arial"/>
                <w:sz w:val="18"/>
                <w:szCs w:val="18"/>
                <w:lang w:eastAsia="en-US"/>
              </w:rPr>
              <w:t xml:space="preserve">Accessible sporting, and health and wellbeing programs  </w:t>
            </w:r>
          </w:p>
        </w:tc>
        <w:tc>
          <w:tcPr>
            <w:tcW w:w="1077" w:type="dxa"/>
          </w:tcPr>
          <w:p w14:paraId="16AF4B76" w14:textId="77777777" w:rsidR="002F2242" w:rsidRPr="00445E24" w:rsidRDefault="002F2242" w:rsidP="0079034E">
            <w:pPr>
              <w:spacing w:before="0" w:after="0"/>
              <w:jc w:val="center"/>
              <w:rPr>
                <w:rFonts w:cs="Arial"/>
                <w:b/>
                <w:bCs/>
                <w:sz w:val="18"/>
                <w:szCs w:val="18"/>
                <w:lang w:eastAsia="en-US"/>
              </w:rPr>
            </w:pPr>
          </w:p>
        </w:tc>
        <w:tc>
          <w:tcPr>
            <w:tcW w:w="1191" w:type="dxa"/>
          </w:tcPr>
          <w:p w14:paraId="5DEEBD84"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c>
          <w:tcPr>
            <w:tcW w:w="1077" w:type="dxa"/>
          </w:tcPr>
          <w:p w14:paraId="2AE94E04" w14:textId="77777777" w:rsidR="002F2242" w:rsidRPr="00445E24" w:rsidRDefault="002F2242" w:rsidP="0079034E">
            <w:pPr>
              <w:spacing w:before="0" w:after="0"/>
              <w:jc w:val="center"/>
              <w:rPr>
                <w:rFonts w:cs="Arial"/>
                <w:b/>
                <w:bCs/>
                <w:sz w:val="18"/>
                <w:szCs w:val="18"/>
                <w:lang w:eastAsia="en-US"/>
              </w:rPr>
            </w:pPr>
            <w:r w:rsidRPr="00445E24">
              <w:rPr>
                <w:rFonts w:cs="Arial"/>
                <w:sz w:val="18"/>
                <w:szCs w:val="18"/>
                <w:lang w:eastAsia="en-US"/>
              </w:rPr>
              <w:sym w:font="Wingdings" w:char="F0FC"/>
            </w:r>
          </w:p>
        </w:tc>
        <w:tc>
          <w:tcPr>
            <w:tcW w:w="1191" w:type="dxa"/>
          </w:tcPr>
          <w:p w14:paraId="5362B9DB" w14:textId="77777777" w:rsidR="002F2242" w:rsidRPr="00445E24" w:rsidRDefault="002F2242" w:rsidP="0079034E">
            <w:pPr>
              <w:spacing w:before="0" w:after="0"/>
              <w:jc w:val="center"/>
              <w:rPr>
                <w:rFonts w:cs="Arial"/>
                <w:b/>
                <w:bCs/>
                <w:sz w:val="18"/>
                <w:szCs w:val="18"/>
                <w:lang w:eastAsia="en-US"/>
              </w:rPr>
            </w:pPr>
          </w:p>
        </w:tc>
        <w:tc>
          <w:tcPr>
            <w:tcW w:w="1080" w:type="dxa"/>
          </w:tcPr>
          <w:p w14:paraId="0D80EE90" w14:textId="77777777" w:rsidR="002F2242" w:rsidRPr="00445E24" w:rsidRDefault="002F2242" w:rsidP="0079034E">
            <w:pPr>
              <w:spacing w:before="0" w:after="0"/>
              <w:jc w:val="center"/>
              <w:rPr>
                <w:rFonts w:cs="Arial"/>
                <w:b/>
                <w:bCs/>
                <w:sz w:val="18"/>
                <w:szCs w:val="18"/>
                <w:lang w:eastAsia="en-US"/>
              </w:rPr>
            </w:pPr>
          </w:p>
        </w:tc>
      </w:tr>
    </w:tbl>
    <w:p w14:paraId="69C6384B" w14:textId="77777777" w:rsidR="002F2242" w:rsidRPr="006B2287" w:rsidRDefault="002F2242" w:rsidP="002F2242">
      <w:pPr>
        <w:rPr>
          <w:rFonts w:ascii="Arial" w:hAnsi="Arial" w:cs="Arial"/>
        </w:rPr>
      </w:pPr>
    </w:p>
    <w:p w14:paraId="2AD7F6A4" w14:textId="77777777" w:rsidR="000419D2" w:rsidRDefault="000419D2">
      <w:pPr>
        <w:sectPr w:rsidR="000419D2" w:rsidSect="004D7F19">
          <w:headerReference w:type="default" r:id="rId56"/>
          <w:pgSz w:w="11906" w:h="16838"/>
          <w:pgMar w:top="1440" w:right="1440" w:bottom="1440" w:left="1440" w:header="708" w:footer="708" w:gutter="0"/>
          <w:cols w:space="708"/>
          <w:docGrid w:linePitch="360"/>
        </w:sectPr>
      </w:pPr>
    </w:p>
    <w:p w14:paraId="742E5807" w14:textId="61AB1CBF" w:rsidR="00DF7D1F" w:rsidRPr="00F75B9E" w:rsidRDefault="00F86F32" w:rsidP="00F86F32">
      <w:pPr>
        <w:pStyle w:val="Heading1"/>
      </w:pPr>
      <w:r>
        <w:lastRenderedPageBreak/>
        <w:t>Sources</w:t>
      </w:r>
    </w:p>
    <w:sectPr w:rsidR="00DF7D1F" w:rsidRPr="00F75B9E" w:rsidSect="000419D2">
      <w:headerReference w:type="default" r:id="rId57"/>
      <w:footerReference w:type="default" r:id="rId58"/>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22220" w14:textId="77777777" w:rsidR="00FB4A8E" w:rsidRDefault="00FB4A8E" w:rsidP="00C40FE9">
      <w:pPr>
        <w:spacing w:after="0" w:line="240" w:lineRule="auto"/>
      </w:pPr>
      <w:r>
        <w:separator/>
      </w:r>
    </w:p>
  </w:endnote>
  <w:endnote w:type="continuationSeparator" w:id="0">
    <w:p w14:paraId="09A97ED7" w14:textId="77777777" w:rsidR="00FB4A8E" w:rsidRDefault="00FB4A8E" w:rsidP="00C40FE9">
      <w:pPr>
        <w:spacing w:after="0" w:line="240" w:lineRule="auto"/>
      </w:pPr>
      <w:r>
        <w:continuationSeparator/>
      </w:r>
    </w:p>
  </w:endnote>
  <w:endnote w:id="1">
    <w:p w14:paraId="69193ACA" w14:textId="0C4FB74F" w:rsidR="00F86F32" w:rsidRPr="00F86F32" w:rsidRDefault="00F86F32" w:rsidP="00F86F32">
      <w:pPr>
        <w:pStyle w:val="EndnoteText"/>
        <w:spacing w:after="240"/>
        <w:rPr>
          <w:rFonts w:ascii="Arial" w:hAnsi="Arial" w:cs="Arial"/>
          <w:sz w:val="24"/>
          <w:szCs w:val="24"/>
          <w:lang w:val="en-US"/>
        </w:rPr>
      </w:pPr>
      <w:r w:rsidRPr="00F86F32">
        <w:rPr>
          <w:rStyle w:val="EndnoteReference"/>
          <w:rFonts w:ascii="Arial" w:hAnsi="Arial" w:cs="Arial"/>
          <w:sz w:val="24"/>
          <w:szCs w:val="24"/>
        </w:rPr>
        <w:endnoteRef/>
      </w:r>
      <w:r w:rsidRPr="00F86F32">
        <w:rPr>
          <w:rFonts w:ascii="Arial" w:hAnsi="Arial" w:cs="Arial"/>
          <w:sz w:val="24"/>
          <w:szCs w:val="24"/>
        </w:rPr>
        <w:t xml:space="preserve"> </w:t>
      </w:r>
      <w:bookmarkStart w:id="2" w:name="_Hlk127889634"/>
      <w:r w:rsidRPr="00F86F32">
        <w:rPr>
          <w:rFonts w:ascii="Arial" w:hAnsi="Arial" w:cs="Arial"/>
          <w:sz w:val="24"/>
          <w:szCs w:val="24"/>
        </w:rPr>
        <w:t>U</w:t>
      </w:r>
      <w:r w:rsidR="00B222A7">
        <w:rPr>
          <w:rFonts w:ascii="Arial" w:hAnsi="Arial" w:cs="Arial"/>
          <w:sz w:val="24"/>
          <w:szCs w:val="24"/>
        </w:rPr>
        <w:t>nited Nations</w:t>
      </w:r>
      <w:r w:rsidRPr="00F86F32">
        <w:rPr>
          <w:rFonts w:ascii="Arial" w:hAnsi="Arial" w:cs="Arial"/>
          <w:sz w:val="24"/>
          <w:szCs w:val="24"/>
        </w:rPr>
        <w:t xml:space="preserve"> 2006, </w:t>
      </w:r>
      <w:r w:rsidRPr="00F86F32">
        <w:rPr>
          <w:rFonts w:ascii="Arial" w:hAnsi="Arial" w:cs="Arial"/>
          <w:i/>
          <w:iCs/>
          <w:sz w:val="24"/>
          <w:szCs w:val="24"/>
        </w:rPr>
        <w:t>United Nations Convention on the Rights of Persons with Disabilities</w:t>
      </w:r>
      <w:bookmarkEnd w:id="2"/>
      <w:r w:rsidRPr="00F86F32">
        <w:rPr>
          <w:rFonts w:ascii="Arial" w:hAnsi="Arial" w:cs="Arial"/>
          <w:i/>
          <w:iCs/>
          <w:sz w:val="24"/>
          <w:szCs w:val="24"/>
        </w:rPr>
        <w:t xml:space="preserve">, </w:t>
      </w:r>
      <w:bookmarkStart w:id="3" w:name="_Hlk135816951"/>
      <w:r w:rsidR="00B222A7">
        <w:fldChar w:fldCharType="begin"/>
      </w:r>
      <w:r w:rsidR="00B222A7">
        <w:instrText xml:space="preserve"> HYPERLINK "https://www.un.org/development/desa/disabilities/convention-on-the-rights-of-persons-with-disabilities.html" </w:instrText>
      </w:r>
      <w:r w:rsidR="00B222A7">
        <w:fldChar w:fldCharType="separate"/>
      </w:r>
      <w:r w:rsidRPr="00F86F32">
        <w:rPr>
          <w:rStyle w:val="Hyperlink"/>
          <w:rFonts w:ascii="Arial" w:hAnsi="Arial" w:cs="Arial"/>
          <w:sz w:val="24"/>
          <w:szCs w:val="24"/>
        </w:rPr>
        <w:t>https://www.un.org/development/desa/disabilities/convention-on-the-rights-of-persons-with-disabilities.html</w:t>
      </w:r>
      <w:r w:rsidR="00B222A7">
        <w:rPr>
          <w:rStyle w:val="Hyperlink"/>
          <w:rFonts w:ascii="Arial" w:hAnsi="Arial" w:cs="Arial"/>
          <w:sz w:val="24"/>
          <w:szCs w:val="24"/>
        </w:rPr>
        <w:fldChar w:fldCharType="end"/>
      </w:r>
      <w:r w:rsidRPr="00F86F32">
        <w:rPr>
          <w:rFonts w:ascii="Arial" w:hAnsi="Arial" w:cs="Arial"/>
          <w:i/>
          <w:iCs/>
          <w:sz w:val="24"/>
          <w:szCs w:val="24"/>
        </w:rPr>
        <w:t xml:space="preserve"> </w:t>
      </w:r>
      <w:bookmarkEnd w:id="3"/>
    </w:p>
  </w:endnote>
  <w:endnote w:id="2">
    <w:p w14:paraId="55DB0120" w14:textId="7EEB45E6" w:rsidR="00F86F32" w:rsidRPr="00F86F32" w:rsidRDefault="00F86F32" w:rsidP="00F86F32">
      <w:pPr>
        <w:pStyle w:val="EndnoteText"/>
        <w:spacing w:after="240"/>
        <w:rPr>
          <w:rFonts w:ascii="Arial" w:hAnsi="Arial" w:cs="Arial"/>
          <w:sz w:val="24"/>
          <w:szCs w:val="24"/>
          <w:lang w:val="en-US"/>
        </w:rPr>
      </w:pPr>
      <w:r w:rsidRPr="00F86F32">
        <w:rPr>
          <w:rStyle w:val="EndnoteReference"/>
          <w:rFonts w:ascii="Arial" w:hAnsi="Arial" w:cs="Arial"/>
          <w:sz w:val="24"/>
          <w:szCs w:val="24"/>
        </w:rPr>
        <w:endnoteRef/>
      </w:r>
      <w:r w:rsidRPr="00F86F32">
        <w:rPr>
          <w:rFonts w:ascii="Arial" w:hAnsi="Arial" w:cs="Arial"/>
          <w:sz w:val="24"/>
          <w:szCs w:val="24"/>
        </w:rPr>
        <w:t xml:space="preserve"> </w:t>
      </w:r>
      <w:bookmarkStart w:id="4" w:name="_Hlk135816963"/>
      <w:r w:rsidRPr="00F86F32">
        <w:rPr>
          <w:rFonts w:ascii="Arial" w:hAnsi="Arial" w:cs="Arial"/>
          <w:sz w:val="24"/>
          <w:szCs w:val="24"/>
          <w:lang w:val="en-US"/>
        </w:rPr>
        <w:t xml:space="preserve">ABS 2019, </w:t>
      </w:r>
      <w:r w:rsidRPr="00F86F32">
        <w:rPr>
          <w:rFonts w:ascii="Arial" w:hAnsi="Arial" w:cs="Arial"/>
          <w:i/>
          <w:iCs/>
          <w:sz w:val="24"/>
          <w:szCs w:val="24"/>
          <w:lang w:val="en-US"/>
        </w:rPr>
        <w:t xml:space="preserve">Disability, Ageing and Carers, Australia: Summary of Findings, </w:t>
      </w:r>
      <w:hyperlink r:id="rId1" w:history="1">
        <w:r w:rsidRPr="00F86F32">
          <w:rPr>
            <w:rStyle w:val="Hyperlink"/>
            <w:rFonts w:ascii="Arial" w:hAnsi="Arial" w:cs="Arial"/>
            <w:sz w:val="24"/>
            <w:szCs w:val="24"/>
            <w:lang w:val="en-US"/>
          </w:rPr>
          <w:t>https://www.abs.gov.au/statistics/health/disability/disability-ageing-and-carers-australia-summary-findings/2018</w:t>
        </w:r>
      </w:hyperlink>
      <w:r w:rsidRPr="00F86F32">
        <w:rPr>
          <w:rFonts w:ascii="Arial" w:hAnsi="Arial" w:cs="Arial"/>
          <w:sz w:val="24"/>
          <w:szCs w:val="24"/>
          <w:lang w:val="en-US"/>
        </w:rPr>
        <w:t xml:space="preserve"> </w:t>
      </w:r>
      <w:bookmarkEnd w:id="4"/>
    </w:p>
  </w:endnote>
  <w:endnote w:id="3">
    <w:p w14:paraId="1545F1D4" w14:textId="22E58264" w:rsidR="00F86F32" w:rsidRPr="00F86F32" w:rsidRDefault="00F86F32" w:rsidP="00F86F32">
      <w:pPr>
        <w:pStyle w:val="EndnoteText"/>
        <w:spacing w:after="240"/>
        <w:rPr>
          <w:rFonts w:ascii="Arial" w:hAnsi="Arial" w:cs="Arial"/>
          <w:i/>
          <w:iCs/>
          <w:sz w:val="24"/>
          <w:szCs w:val="24"/>
          <w:lang w:val="en-US"/>
        </w:rPr>
      </w:pPr>
      <w:r w:rsidRPr="00F86F32">
        <w:rPr>
          <w:rStyle w:val="EndnoteReference"/>
          <w:rFonts w:ascii="Arial" w:hAnsi="Arial" w:cs="Arial"/>
          <w:sz w:val="24"/>
          <w:szCs w:val="24"/>
        </w:rPr>
        <w:endnoteRef/>
      </w:r>
      <w:r w:rsidRPr="00F86F32">
        <w:rPr>
          <w:rFonts w:ascii="Arial" w:hAnsi="Arial" w:cs="Arial"/>
          <w:sz w:val="24"/>
          <w:szCs w:val="24"/>
        </w:rPr>
        <w:t xml:space="preserve"> </w:t>
      </w:r>
      <w:r w:rsidRPr="00F86F32">
        <w:rPr>
          <w:rFonts w:ascii="Arial" w:hAnsi="Arial" w:cs="Arial"/>
          <w:sz w:val="24"/>
          <w:szCs w:val="24"/>
          <w:lang w:val="en-US"/>
        </w:rPr>
        <w:t xml:space="preserve">WHO 2022, </w:t>
      </w:r>
      <w:r w:rsidRPr="00F86F32">
        <w:rPr>
          <w:rFonts w:ascii="Arial" w:hAnsi="Arial" w:cs="Arial"/>
          <w:i/>
          <w:iCs/>
          <w:sz w:val="24"/>
          <w:szCs w:val="24"/>
          <w:lang w:val="en-US"/>
        </w:rPr>
        <w:t xml:space="preserve">Disability, </w:t>
      </w:r>
      <w:hyperlink r:id="rId2" w:history="1">
        <w:r w:rsidRPr="00F86F32">
          <w:rPr>
            <w:rStyle w:val="Hyperlink"/>
            <w:rFonts w:ascii="Arial" w:hAnsi="Arial" w:cs="Arial"/>
            <w:sz w:val="24"/>
            <w:szCs w:val="24"/>
            <w:lang w:val="en-US"/>
          </w:rPr>
          <w:t>https://www.who.int/health-topics/disability</w:t>
        </w:r>
      </w:hyperlink>
      <w:r w:rsidRPr="00F86F32">
        <w:rPr>
          <w:rFonts w:ascii="Arial" w:hAnsi="Arial" w:cs="Arial"/>
          <w:sz w:val="24"/>
          <w:szCs w:val="24"/>
          <w:lang w:val="en-US"/>
        </w:rPr>
        <w:t xml:space="preserve"> </w:t>
      </w:r>
    </w:p>
  </w:endnote>
  <w:endnote w:id="4">
    <w:p w14:paraId="119EE8DB" w14:textId="6766BE3A" w:rsidR="00F86F32" w:rsidRPr="00F86F32" w:rsidRDefault="00F86F32" w:rsidP="00F86F32">
      <w:pPr>
        <w:pStyle w:val="EndnoteText"/>
        <w:spacing w:after="240"/>
        <w:rPr>
          <w:rFonts w:ascii="Arial" w:hAnsi="Arial" w:cs="Arial"/>
          <w:sz w:val="24"/>
          <w:szCs w:val="24"/>
          <w:lang w:val="en-US"/>
        </w:rPr>
      </w:pPr>
      <w:r w:rsidRPr="00F86F32">
        <w:rPr>
          <w:rStyle w:val="EndnoteReference"/>
          <w:rFonts w:ascii="Arial" w:hAnsi="Arial" w:cs="Arial"/>
          <w:sz w:val="24"/>
          <w:szCs w:val="24"/>
        </w:rPr>
        <w:endnoteRef/>
      </w:r>
      <w:r w:rsidRPr="00F86F32">
        <w:rPr>
          <w:rFonts w:ascii="Arial" w:hAnsi="Arial" w:cs="Arial"/>
          <w:sz w:val="24"/>
          <w:szCs w:val="24"/>
        </w:rPr>
        <w:t xml:space="preserve"> </w:t>
      </w:r>
      <w:r w:rsidRPr="00F86F32">
        <w:rPr>
          <w:rFonts w:ascii="Arial" w:hAnsi="Arial" w:cs="Arial"/>
          <w:sz w:val="24"/>
          <w:szCs w:val="24"/>
          <w:lang w:val="en-US"/>
        </w:rPr>
        <w:t xml:space="preserve">University of Sydney 2021, </w:t>
      </w:r>
      <w:r w:rsidRPr="00F86F32">
        <w:rPr>
          <w:rFonts w:ascii="Arial" w:hAnsi="Arial" w:cs="Arial"/>
          <w:i/>
          <w:iCs/>
          <w:sz w:val="24"/>
          <w:szCs w:val="24"/>
          <w:lang w:val="en-US"/>
        </w:rPr>
        <w:t xml:space="preserve">Invisible disabilities: they are more common than you think, </w:t>
      </w:r>
      <w:hyperlink r:id="rId3" w:history="1">
        <w:r w:rsidRPr="00F86F32">
          <w:rPr>
            <w:rStyle w:val="Hyperlink"/>
            <w:rFonts w:ascii="Arial" w:hAnsi="Arial" w:cs="Arial"/>
            <w:sz w:val="24"/>
            <w:szCs w:val="24"/>
            <w:lang w:val="en-US"/>
          </w:rPr>
          <w:t>https://www.sydney.edu.au/study/why-choose-sydney/student-life/student-news/2021/09/14/invisible-disabilities--they-are-more-common-than-you-think.html</w:t>
        </w:r>
      </w:hyperlink>
      <w:r w:rsidRPr="00F86F32">
        <w:rPr>
          <w:rFonts w:ascii="Arial" w:hAnsi="Arial" w:cs="Arial"/>
          <w:sz w:val="24"/>
          <w:szCs w:val="24"/>
          <w:lang w:val="en-US"/>
        </w:rPr>
        <w:t xml:space="preserve"> </w:t>
      </w:r>
    </w:p>
  </w:endnote>
  <w:endnote w:id="5">
    <w:p w14:paraId="1BB90AE1" w14:textId="59C7F74A" w:rsidR="00F86F32" w:rsidRPr="00F86F32" w:rsidRDefault="00F86F32" w:rsidP="00F86F32">
      <w:pPr>
        <w:pStyle w:val="EndnoteText"/>
        <w:spacing w:after="240"/>
        <w:rPr>
          <w:rFonts w:ascii="Arial" w:hAnsi="Arial" w:cs="Arial"/>
          <w:sz w:val="24"/>
          <w:szCs w:val="24"/>
          <w:lang w:val="en-US"/>
        </w:rPr>
      </w:pPr>
      <w:r w:rsidRPr="00F86F32">
        <w:rPr>
          <w:rStyle w:val="EndnoteReference"/>
          <w:rFonts w:ascii="Arial" w:hAnsi="Arial" w:cs="Arial"/>
          <w:sz w:val="24"/>
          <w:szCs w:val="24"/>
        </w:rPr>
        <w:endnoteRef/>
      </w:r>
      <w:r w:rsidRPr="00F86F32">
        <w:rPr>
          <w:rFonts w:ascii="Arial" w:hAnsi="Arial" w:cs="Arial"/>
          <w:sz w:val="24"/>
          <w:szCs w:val="24"/>
        </w:rPr>
        <w:t xml:space="preserve"> ABS 2019, </w:t>
      </w:r>
      <w:r w:rsidRPr="00F86F32">
        <w:rPr>
          <w:rFonts w:ascii="Arial" w:hAnsi="Arial" w:cs="Arial"/>
          <w:i/>
          <w:iCs/>
          <w:sz w:val="24"/>
          <w:szCs w:val="24"/>
          <w:lang w:val="en-US"/>
        </w:rPr>
        <w:t>Disability, Ageing and Carers, Australia: Summary of Findings</w:t>
      </w:r>
      <w:r w:rsidRPr="00F86F32">
        <w:rPr>
          <w:rFonts w:ascii="Arial" w:hAnsi="Arial" w:cs="Arial"/>
          <w:sz w:val="24"/>
          <w:szCs w:val="24"/>
          <w:lang w:val="en-US"/>
        </w:rPr>
        <w:t xml:space="preserve">, </w:t>
      </w:r>
      <w:hyperlink r:id="rId4" w:history="1">
        <w:r w:rsidRPr="00F86F32">
          <w:rPr>
            <w:rStyle w:val="Hyperlink"/>
            <w:rFonts w:ascii="Arial" w:hAnsi="Arial" w:cs="Arial"/>
            <w:sz w:val="24"/>
            <w:szCs w:val="24"/>
            <w:lang w:val="en-US"/>
          </w:rPr>
          <w:t>https://www.abs.gov.au/statistics/health/disability/disability-ageing-and-carers-australia-summary-findings/2018</w:t>
        </w:r>
      </w:hyperlink>
      <w:r w:rsidRPr="00F86F32">
        <w:rPr>
          <w:rFonts w:ascii="Arial" w:hAnsi="Arial" w:cs="Arial"/>
          <w:sz w:val="24"/>
          <w:szCs w:val="24"/>
          <w:lang w:val="en-US"/>
        </w:rPr>
        <w:t xml:space="preserve"> </w:t>
      </w:r>
    </w:p>
  </w:endnote>
  <w:endnote w:id="6">
    <w:p w14:paraId="49EB2534" w14:textId="7430211E" w:rsidR="00F86F32" w:rsidRPr="00F86F32" w:rsidRDefault="00F86F32" w:rsidP="00F86F32">
      <w:pPr>
        <w:pStyle w:val="EndnoteText"/>
        <w:spacing w:after="240"/>
        <w:rPr>
          <w:rFonts w:ascii="Arial" w:hAnsi="Arial" w:cs="Arial"/>
          <w:sz w:val="24"/>
          <w:szCs w:val="24"/>
          <w:lang w:val="en-US"/>
        </w:rPr>
      </w:pPr>
      <w:r w:rsidRPr="00F86F32">
        <w:rPr>
          <w:rStyle w:val="EndnoteReference"/>
          <w:rFonts w:ascii="Arial" w:hAnsi="Arial" w:cs="Arial"/>
          <w:sz w:val="24"/>
          <w:szCs w:val="24"/>
        </w:rPr>
        <w:endnoteRef/>
      </w:r>
      <w:r w:rsidRPr="00F86F32">
        <w:rPr>
          <w:rFonts w:ascii="Arial" w:hAnsi="Arial" w:cs="Arial"/>
          <w:sz w:val="24"/>
          <w:szCs w:val="24"/>
        </w:rPr>
        <w:t xml:space="preserve"> </w:t>
      </w:r>
      <w:r w:rsidRPr="00F86F32">
        <w:rPr>
          <w:rFonts w:ascii="Arial" w:hAnsi="Arial" w:cs="Arial"/>
          <w:sz w:val="24"/>
          <w:szCs w:val="24"/>
          <w:lang w:val="en-US"/>
        </w:rPr>
        <w:t xml:space="preserve">ABS 2016, </w:t>
      </w:r>
      <w:r w:rsidRPr="00F86F32">
        <w:rPr>
          <w:rFonts w:ascii="Arial" w:hAnsi="Arial" w:cs="Arial"/>
          <w:i/>
          <w:iCs/>
          <w:sz w:val="24"/>
          <w:szCs w:val="24"/>
          <w:lang w:val="en-US"/>
        </w:rPr>
        <w:t>Disability, Ageing and Carers, Australia: Summary of Findings, 2015</w:t>
      </w:r>
      <w:r w:rsidRPr="00F86F32">
        <w:rPr>
          <w:rFonts w:ascii="Arial" w:hAnsi="Arial" w:cs="Arial"/>
          <w:sz w:val="24"/>
          <w:szCs w:val="24"/>
          <w:lang w:val="en-US"/>
        </w:rPr>
        <w:t xml:space="preserve">, </w:t>
      </w:r>
      <w:hyperlink r:id="rId5" w:history="1">
        <w:r w:rsidRPr="00F86F32">
          <w:rPr>
            <w:rStyle w:val="Hyperlink"/>
            <w:rFonts w:ascii="Arial" w:hAnsi="Arial" w:cs="Arial"/>
            <w:sz w:val="24"/>
            <w:szCs w:val="24"/>
            <w:lang w:val="en-US"/>
          </w:rPr>
          <w:t>https://www.abs.gov.au/AUSSTATS/abs@.nsf/Lookup/4430.0Main+Features12015</w:t>
        </w:r>
      </w:hyperlink>
      <w:r w:rsidRPr="00F86F32">
        <w:rPr>
          <w:rFonts w:ascii="Arial" w:hAnsi="Arial" w:cs="Arial"/>
          <w:sz w:val="24"/>
          <w:szCs w:val="24"/>
          <w:lang w:val="en-US"/>
        </w:rPr>
        <w:t xml:space="preserve"> </w:t>
      </w:r>
    </w:p>
  </w:endnote>
  <w:endnote w:id="7">
    <w:p w14:paraId="68175F11" w14:textId="7573804B" w:rsidR="00F86F32" w:rsidRPr="00F86F32" w:rsidRDefault="00F86F32" w:rsidP="00F86F32">
      <w:pPr>
        <w:pStyle w:val="EndnoteText"/>
        <w:spacing w:after="240"/>
        <w:rPr>
          <w:rFonts w:ascii="Arial" w:hAnsi="Arial" w:cs="Arial"/>
          <w:sz w:val="24"/>
          <w:szCs w:val="24"/>
        </w:rPr>
      </w:pPr>
      <w:r w:rsidRPr="00F86F32">
        <w:rPr>
          <w:rStyle w:val="EndnoteReference"/>
          <w:rFonts w:ascii="Arial" w:hAnsi="Arial" w:cs="Arial"/>
          <w:sz w:val="24"/>
          <w:szCs w:val="24"/>
        </w:rPr>
        <w:endnoteRef/>
      </w:r>
      <w:r w:rsidRPr="00F86F32">
        <w:rPr>
          <w:rFonts w:ascii="Arial" w:hAnsi="Arial" w:cs="Arial"/>
          <w:sz w:val="24"/>
          <w:szCs w:val="24"/>
        </w:rPr>
        <w:t xml:space="preserve"> </w:t>
      </w:r>
      <w:bookmarkStart w:id="5" w:name="_Hlk135816980"/>
      <w:r w:rsidRPr="00F86F32">
        <w:rPr>
          <w:rFonts w:ascii="Arial" w:hAnsi="Arial" w:cs="Arial"/>
          <w:sz w:val="24"/>
          <w:szCs w:val="24"/>
        </w:rPr>
        <w:t xml:space="preserve">Australian Institute of Health and Welfare 2022, </w:t>
      </w:r>
      <w:r w:rsidRPr="00F86F32">
        <w:rPr>
          <w:rFonts w:ascii="Arial" w:hAnsi="Arial" w:cs="Arial"/>
          <w:i/>
          <w:iCs/>
          <w:sz w:val="24"/>
          <w:szCs w:val="24"/>
        </w:rPr>
        <w:t>People with disability in Australia,</w:t>
      </w:r>
      <w:r w:rsidRPr="00F86F32">
        <w:rPr>
          <w:rFonts w:ascii="Arial" w:hAnsi="Arial" w:cs="Arial"/>
          <w:sz w:val="24"/>
          <w:szCs w:val="24"/>
        </w:rPr>
        <w:t xml:space="preserve"> </w:t>
      </w:r>
      <w:hyperlink r:id="rId6" w:history="1">
        <w:r w:rsidRPr="00F86F32">
          <w:rPr>
            <w:rStyle w:val="Hyperlink"/>
            <w:rFonts w:ascii="Arial" w:hAnsi="Arial" w:cs="Arial"/>
            <w:sz w:val="24"/>
            <w:szCs w:val="24"/>
          </w:rPr>
          <w:t>https://www.aihw.gov.au/reports/disability/people-with-disability-in-australia</w:t>
        </w:r>
      </w:hyperlink>
      <w:r w:rsidRPr="00F86F32">
        <w:rPr>
          <w:rFonts w:ascii="Arial" w:hAnsi="Arial" w:cs="Arial"/>
          <w:sz w:val="24"/>
          <w:szCs w:val="24"/>
        </w:rPr>
        <w:t xml:space="preserve"> </w:t>
      </w:r>
      <w:bookmarkEnd w:id="5"/>
    </w:p>
  </w:endnote>
  <w:endnote w:id="8">
    <w:p w14:paraId="25023FB1" w14:textId="2B90AA95" w:rsidR="00F86F32" w:rsidRPr="00317805" w:rsidRDefault="00F86F32" w:rsidP="00F86F32">
      <w:pPr>
        <w:pStyle w:val="EndnoteText"/>
        <w:spacing w:after="240"/>
        <w:rPr>
          <w:rFonts w:ascii="Arial" w:hAnsi="Arial" w:cs="Arial"/>
          <w:sz w:val="24"/>
          <w:szCs w:val="24"/>
          <w:lang w:val="en-US"/>
        </w:rPr>
      </w:pPr>
      <w:r w:rsidRPr="00F86F32">
        <w:rPr>
          <w:rStyle w:val="EndnoteReference"/>
          <w:rFonts w:ascii="Arial" w:hAnsi="Arial" w:cs="Arial"/>
          <w:sz w:val="24"/>
          <w:szCs w:val="24"/>
        </w:rPr>
        <w:endnoteRef/>
      </w:r>
      <w:r w:rsidRPr="00F86F32">
        <w:rPr>
          <w:rFonts w:ascii="Arial" w:hAnsi="Arial" w:cs="Arial"/>
          <w:sz w:val="24"/>
          <w:szCs w:val="24"/>
        </w:rPr>
        <w:t xml:space="preserve"> </w:t>
      </w:r>
      <w:r w:rsidRPr="00F86F32">
        <w:rPr>
          <w:rFonts w:ascii="Arial" w:hAnsi="Arial" w:cs="Arial"/>
          <w:sz w:val="24"/>
          <w:szCs w:val="24"/>
          <w:lang w:val="en-US"/>
        </w:rPr>
        <w:t xml:space="preserve">‘Severe disability’ based on responses to need to assistance questions in the Census and does not fully correspond to the ‘profound and severe disability’ </w:t>
      </w:r>
      <w:r w:rsidRPr="00317805">
        <w:rPr>
          <w:rFonts w:ascii="Arial" w:hAnsi="Arial" w:cs="Arial"/>
          <w:sz w:val="24"/>
          <w:szCs w:val="24"/>
          <w:lang w:val="en-US"/>
        </w:rPr>
        <w:t xml:space="preserve">category used in the Disability, Ageing and Carers Survey. </w:t>
      </w:r>
    </w:p>
  </w:endnote>
  <w:endnote w:id="9">
    <w:p w14:paraId="55E1E19C" w14:textId="77777777" w:rsidR="005479E1" w:rsidRPr="00F86F32" w:rsidRDefault="005479E1" w:rsidP="005479E1">
      <w:pPr>
        <w:pStyle w:val="EndnoteText"/>
        <w:spacing w:after="240"/>
        <w:rPr>
          <w:rFonts w:ascii="Arial" w:hAnsi="Arial" w:cs="Arial"/>
          <w:sz w:val="24"/>
          <w:szCs w:val="24"/>
          <w:lang w:val="en-US"/>
        </w:rPr>
      </w:pPr>
      <w:r w:rsidRPr="00F86F32">
        <w:rPr>
          <w:rStyle w:val="EndnoteReference"/>
          <w:rFonts w:ascii="Arial" w:hAnsi="Arial" w:cs="Arial"/>
          <w:sz w:val="24"/>
          <w:szCs w:val="24"/>
        </w:rPr>
        <w:endnoteRef/>
      </w:r>
      <w:r w:rsidRPr="00F86F32">
        <w:rPr>
          <w:rFonts w:ascii="Arial" w:hAnsi="Arial" w:cs="Arial"/>
          <w:sz w:val="24"/>
          <w:szCs w:val="24"/>
        </w:rPr>
        <w:t xml:space="preserve"> </w:t>
      </w:r>
      <w:r w:rsidRPr="00F86F32">
        <w:rPr>
          <w:rFonts w:ascii="Arial" w:hAnsi="Arial" w:cs="Arial"/>
          <w:sz w:val="24"/>
          <w:szCs w:val="24"/>
          <w:lang w:val="en-US"/>
        </w:rPr>
        <w:t xml:space="preserve">ABS 2022, </w:t>
      </w:r>
      <w:r w:rsidRPr="00F86F32">
        <w:rPr>
          <w:rFonts w:ascii="Arial" w:hAnsi="Arial" w:cs="Arial"/>
          <w:i/>
          <w:iCs/>
          <w:sz w:val="24"/>
          <w:szCs w:val="24"/>
          <w:lang w:val="en-US"/>
        </w:rPr>
        <w:t>Census 2021</w:t>
      </w:r>
      <w:r w:rsidRPr="00F86F32">
        <w:rPr>
          <w:rFonts w:ascii="Arial" w:hAnsi="Arial" w:cs="Arial"/>
          <w:sz w:val="24"/>
          <w:szCs w:val="24"/>
          <w:lang w:val="en-US"/>
        </w:rPr>
        <w:t xml:space="preserve">, </w:t>
      </w:r>
      <w:hyperlink r:id="rId7" w:history="1">
        <w:r w:rsidRPr="00F86F32">
          <w:rPr>
            <w:rStyle w:val="Hyperlink"/>
            <w:rFonts w:ascii="Arial" w:hAnsi="Arial" w:cs="Arial"/>
            <w:sz w:val="24"/>
            <w:szCs w:val="24"/>
          </w:rPr>
          <w:t>https://www.abs.gov.au/census</w:t>
        </w:r>
      </w:hyperlink>
      <w:r w:rsidRPr="00F86F32">
        <w:rPr>
          <w:rFonts w:ascii="Arial" w:hAnsi="Arial" w:cs="Arial"/>
          <w:sz w:val="24"/>
          <w:szCs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B4B61" w14:textId="77777777" w:rsidR="003B028D" w:rsidRPr="000419D2" w:rsidRDefault="003B028D">
    <w:pPr>
      <w:pStyle w:val="Footer"/>
      <w:rPr>
        <w:rFonts w:ascii="Arial" w:hAnsi="Arial" w:cs="Arial"/>
      </w:rPr>
    </w:pPr>
    <w:r w:rsidRPr="000419D2">
      <w:rPr>
        <w:rFonts w:ascii="Arial" w:hAnsi="Arial" w:cs="Arial"/>
        <w:color w:val="0097B2"/>
      </w:rPr>
      <w:t xml:space="preserve">Information Sheet 1: What is Disability? </w:t>
    </w:r>
    <w:r w:rsidRPr="000419D2">
      <w:rPr>
        <w:rFonts w:ascii="Arial" w:hAnsi="Arial" w:cs="Arial"/>
        <w:color w:val="0097B2"/>
      </w:rPr>
      <w:br/>
    </w:r>
    <w:r w:rsidRPr="000419D2">
      <w:rPr>
        <w:rFonts w:ascii="Arial" w:hAnsi="Arial" w:cs="Arial"/>
        <w:color w:val="00485C"/>
      </w:rPr>
      <w:t xml:space="preserve">Page </w:t>
    </w:r>
    <w:r w:rsidRPr="000419D2">
      <w:rPr>
        <w:rFonts w:ascii="Arial" w:hAnsi="Arial" w:cs="Arial"/>
        <w:color w:val="00485C"/>
      </w:rPr>
      <w:fldChar w:fldCharType="begin"/>
    </w:r>
    <w:r w:rsidRPr="000419D2">
      <w:rPr>
        <w:rFonts w:ascii="Arial" w:hAnsi="Arial" w:cs="Arial"/>
        <w:color w:val="00485C"/>
      </w:rPr>
      <w:instrText xml:space="preserve"> PAGE   \* MERGEFORMAT </w:instrText>
    </w:r>
    <w:r w:rsidRPr="000419D2">
      <w:rPr>
        <w:rFonts w:ascii="Arial" w:hAnsi="Arial" w:cs="Arial"/>
        <w:color w:val="00485C"/>
      </w:rPr>
      <w:fldChar w:fldCharType="separate"/>
    </w:r>
    <w:r w:rsidRPr="000419D2">
      <w:rPr>
        <w:rFonts w:ascii="Arial" w:hAnsi="Arial" w:cs="Arial"/>
        <w:noProof/>
        <w:color w:val="00485C"/>
      </w:rPr>
      <w:t>1</w:t>
    </w:r>
    <w:r w:rsidRPr="000419D2">
      <w:rPr>
        <w:rFonts w:ascii="Arial" w:hAnsi="Arial" w:cs="Arial"/>
        <w:noProof/>
        <w:color w:val="00485C"/>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81076" w14:textId="268D4AAA" w:rsidR="000419D2" w:rsidRPr="000419D2" w:rsidRDefault="000419D2">
    <w:pPr>
      <w:pStyle w:val="Footer"/>
      <w:rPr>
        <w:rFonts w:ascii="Arial" w:hAnsi="Arial" w:cs="Arial"/>
      </w:rPr>
    </w:pPr>
    <w:r w:rsidRPr="000419D2">
      <w:rPr>
        <w:rFonts w:ascii="Arial" w:hAnsi="Arial" w:cs="Arial"/>
        <w:color w:val="0097B2"/>
      </w:rPr>
      <w:t xml:space="preserve">Information Sheet </w:t>
    </w:r>
    <w:r>
      <w:rPr>
        <w:rFonts w:ascii="Arial" w:hAnsi="Arial" w:cs="Arial"/>
        <w:color w:val="0097B2"/>
      </w:rPr>
      <w:t>2</w:t>
    </w:r>
    <w:r w:rsidRPr="000419D2">
      <w:rPr>
        <w:rFonts w:ascii="Arial" w:hAnsi="Arial" w:cs="Arial"/>
        <w:color w:val="0097B2"/>
      </w:rPr>
      <w:t xml:space="preserve">: </w:t>
    </w:r>
    <w:r>
      <w:rPr>
        <w:rFonts w:ascii="Arial" w:hAnsi="Arial" w:cs="Arial"/>
        <w:color w:val="0097B2"/>
      </w:rPr>
      <w:t>Concepts and Principles</w:t>
    </w:r>
    <w:r w:rsidRPr="000419D2">
      <w:rPr>
        <w:rFonts w:ascii="Arial" w:hAnsi="Arial" w:cs="Arial"/>
        <w:color w:val="0097B2"/>
      </w:rPr>
      <w:br/>
    </w:r>
    <w:r w:rsidRPr="000419D2">
      <w:rPr>
        <w:rFonts w:ascii="Arial" w:hAnsi="Arial" w:cs="Arial"/>
        <w:color w:val="00485C"/>
      </w:rPr>
      <w:t xml:space="preserve">Page </w:t>
    </w:r>
    <w:r w:rsidRPr="000419D2">
      <w:rPr>
        <w:rFonts w:ascii="Arial" w:hAnsi="Arial" w:cs="Arial"/>
        <w:color w:val="00485C"/>
      </w:rPr>
      <w:fldChar w:fldCharType="begin"/>
    </w:r>
    <w:r w:rsidRPr="000419D2">
      <w:rPr>
        <w:rFonts w:ascii="Arial" w:hAnsi="Arial" w:cs="Arial"/>
        <w:color w:val="00485C"/>
      </w:rPr>
      <w:instrText xml:space="preserve"> PAGE   \* MERGEFORMAT </w:instrText>
    </w:r>
    <w:r w:rsidRPr="000419D2">
      <w:rPr>
        <w:rFonts w:ascii="Arial" w:hAnsi="Arial" w:cs="Arial"/>
        <w:color w:val="00485C"/>
      </w:rPr>
      <w:fldChar w:fldCharType="separate"/>
    </w:r>
    <w:r w:rsidRPr="000419D2">
      <w:rPr>
        <w:rFonts w:ascii="Arial" w:hAnsi="Arial" w:cs="Arial"/>
        <w:noProof/>
        <w:color w:val="00485C"/>
      </w:rPr>
      <w:t>1</w:t>
    </w:r>
    <w:r w:rsidRPr="000419D2">
      <w:rPr>
        <w:rFonts w:ascii="Arial" w:hAnsi="Arial" w:cs="Arial"/>
        <w:noProof/>
        <w:color w:val="00485C"/>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447FC" w14:textId="676B6F5E" w:rsidR="000419D2" w:rsidRPr="000419D2" w:rsidRDefault="000419D2">
    <w:pPr>
      <w:pStyle w:val="Footer"/>
      <w:rPr>
        <w:rFonts w:ascii="Arial" w:hAnsi="Arial" w:cs="Arial"/>
      </w:rPr>
    </w:pPr>
    <w:r w:rsidRPr="000419D2">
      <w:rPr>
        <w:rFonts w:ascii="Arial" w:hAnsi="Arial" w:cs="Arial"/>
        <w:color w:val="0097B2"/>
      </w:rPr>
      <w:t xml:space="preserve">Information Sheet </w:t>
    </w:r>
    <w:r>
      <w:rPr>
        <w:rFonts w:ascii="Arial" w:hAnsi="Arial" w:cs="Arial"/>
        <w:color w:val="0097B2"/>
      </w:rPr>
      <w:t xml:space="preserve">3: Our Engagement Process </w:t>
    </w:r>
    <w:r w:rsidRPr="000419D2">
      <w:rPr>
        <w:rFonts w:ascii="Arial" w:hAnsi="Arial" w:cs="Arial"/>
        <w:color w:val="0097B2"/>
      </w:rPr>
      <w:br/>
    </w:r>
    <w:r w:rsidRPr="000419D2">
      <w:rPr>
        <w:rFonts w:ascii="Arial" w:hAnsi="Arial" w:cs="Arial"/>
        <w:color w:val="00485C"/>
      </w:rPr>
      <w:t xml:space="preserve">Page </w:t>
    </w:r>
    <w:r w:rsidRPr="000419D2">
      <w:rPr>
        <w:rFonts w:ascii="Arial" w:hAnsi="Arial" w:cs="Arial"/>
        <w:color w:val="00485C"/>
      </w:rPr>
      <w:fldChar w:fldCharType="begin"/>
    </w:r>
    <w:r w:rsidRPr="000419D2">
      <w:rPr>
        <w:rFonts w:ascii="Arial" w:hAnsi="Arial" w:cs="Arial"/>
        <w:color w:val="00485C"/>
      </w:rPr>
      <w:instrText xml:space="preserve"> PAGE   \* MERGEFORMAT </w:instrText>
    </w:r>
    <w:r w:rsidRPr="000419D2">
      <w:rPr>
        <w:rFonts w:ascii="Arial" w:hAnsi="Arial" w:cs="Arial"/>
        <w:color w:val="00485C"/>
      </w:rPr>
      <w:fldChar w:fldCharType="separate"/>
    </w:r>
    <w:r w:rsidRPr="000419D2">
      <w:rPr>
        <w:rFonts w:ascii="Arial" w:hAnsi="Arial" w:cs="Arial"/>
        <w:noProof/>
        <w:color w:val="00485C"/>
      </w:rPr>
      <w:t>1</w:t>
    </w:r>
    <w:r w:rsidRPr="000419D2">
      <w:rPr>
        <w:rFonts w:ascii="Arial" w:hAnsi="Arial" w:cs="Arial"/>
        <w:noProof/>
        <w:color w:val="00485C"/>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8A1AE" w14:textId="3FFFA60C" w:rsidR="000419D2" w:rsidRPr="000419D2" w:rsidRDefault="000419D2">
    <w:pPr>
      <w:pStyle w:val="Footer"/>
      <w:rPr>
        <w:rFonts w:ascii="Arial" w:hAnsi="Arial" w:cs="Arial"/>
      </w:rPr>
    </w:pPr>
    <w:r w:rsidRPr="000419D2">
      <w:rPr>
        <w:rFonts w:ascii="Arial" w:hAnsi="Arial" w:cs="Arial"/>
        <w:color w:val="0097B2"/>
      </w:rPr>
      <w:t xml:space="preserve">Information Sheet </w:t>
    </w:r>
    <w:r>
      <w:rPr>
        <w:rFonts w:ascii="Arial" w:hAnsi="Arial" w:cs="Arial"/>
        <w:color w:val="0097B2"/>
      </w:rPr>
      <w:t>4: Policy Context</w:t>
    </w:r>
    <w:r>
      <w:rPr>
        <w:rFonts w:ascii="Arial" w:hAnsi="Arial" w:cs="Arial"/>
        <w:color w:val="0097B2"/>
      </w:rPr>
      <w:br/>
    </w:r>
    <w:r w:rsidRPr="000419D2">
      <w:rPr>
        <w:rFonts w:ascii="Arial" w:hAnsi="Arial" w:cs="Arial"/>
        <w:color w:val="00485C"/>
      </w:rPr>
      <w:t xml:space="preserve">Page </w:t>
    </w:r>
    <w:r w:rsidRPr="000419D2">
      <w:rPr>
        <w:rFonts w:ascii="Arial" w:hAnsi="Arial" w:cs="Arial"/>
        <w:color w:val="00485C"/>
      </w:rPr>
      <w:fldChar w:fldCharType="begin"/>
    </w:r>
    <w:r w:rsidRPr="000419D2">
      <w:rPr>
        <w:rFonts w:ascii="Arial" w:hAnsi="Arial" w:cs="Arial"/>
        <w:color w:val="00485C"/>
      </w:rPr>
      <w:instrText xml:space="preserve"> PAGE   \* MERGEFORMAT </w:instrText>
    </w:r>
    <w:r w:rsidRPr="000419D2">
      <w:rPr>
        <w:rFonts w:ascii="Arial" w:hAnsi="Arial" w:cs="Arial"/>
        <w:color w:val="00485C"/>
      </w:rPr>
      <w:fldChar w:fldCharType="separate"/>
    </w:r>
    <w:r w:rsidRPr="000419D2">
      <w:rPr>
        <w:rFonts w:ascii="Arial" w:hAnsi="Arial" w:cs="Arial"/>
        <w:noProof/>
        <w:color w:val="00485C"/>
      </w:rPr>
      <w:t>1</w:t>
    </w:r>
    <w:r w:rsidRPr="000419D2">
      <w:rPr>
        <w:rFonts w:ascii="Arial" w:hAnsi="Arial" w:cs="Arial"/>
        <w:noProof/>
        <w:color w:val="00485C"/>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CCBAB" w14:textId="5F7ED13D" w:rsidR="000419D2" w:rsidRPr="000419D2" w:rsidRDefault="000419D2">
    <w:pPr>
      <w:pStyle w:val="Footer"/>
      <w:rPr>
        <w:rFonts w:ascii="Arial" w:hAnsi="Arial" w:cs="Arial"/>
      </w:rPr>
    </w:pPr>
    <w:r w:rsidRPr="000419D2">
      <w:rPr>
        <w:rFonts w:ascii="Arial" w:hAnsi="Arial" w:cs="Arial"/>
        <w:color w:val="0097B2"/>
      </w:rPr>
      <w:t xml:space="preserve">Information Sheet </w:t>
    </w:r>
    <w:r>
      <w:rPr>
        <w:rFonts w:ascii="Arial" w:hAnsi="Arial" w:cs="Arial"/>
        <w:color w:val="0097B2"/>
      </w:rPr>
      <w:t>5: Benchmarking Analysis</w:t>
    </w:r>
    <w:r>
      <w:rPr>
        <w:rFonts w:ascii="Arial" w:hAnsi="Arial" w:cs="Arial"/>
        <w:color w:val="0097B2"/>
      </w:rPr>
      <w:br/>
    </w:r>
    <w:r w:rsidRPr="000419D2">
      <w:rPr>
        <w:rFonts w:ascii="Arial" w:hAnsi="Arial" w:cs="Arial"/>
        <w:color w:val="00485C"/>
      </w:rPr>
      <w:t xml:space="preserve">Page </w:t>
    </w:r>
    <w:r w:rsidRPr="000419D2">
      <w:rPr>
        <w:rFonts w:ascii="Arial" w:hAnsi="Arial" w:cs="Arial"/>
        <w:color w:val="00485C"/>
      </w:rPr>
      <w:fldChar w:fldCharType="begin"/>
    </w:r>
    <w:r w:rsidRPr="000419D2">
      <w:rPr>
        <w:rFonts w:ascii="Arial" w:hAnsi="Arial" w:cs="Arial"/>
        <w:color w:val="00485C"/>
      </w:rPr>
      <w:instrText xml:space="preserve"> PAGE   \* MERGEFORMAT </w:instrText>
    </w:r>
    <w:r w:rsidRPr="000419D2">
      <w:rPr>
        <w:rFonts w:ascii="Arial" w:hAnsi="Arial" w:cs="Arial"/>
        <w:color w:val="00485C"/>
      </w:rPr>
      <w:fldChar w:fldCharType="separate"/>
    </w:r>
    <w:r w:rsidRPr="000419D2">
      <w:rPr>
        <w:rFonts w:ascii="Arial" w:hAnsi="Arial" w:cs="Arial"/>
        <w:noProof/>
        <w:color w:val="00485C"/>
      </w:rPr>
      <w:t>1</w:t>
    </w:r>
    <w:r w:rsidRPr="000419D2">
      <w:rPr>
        <w:rFonts w:ascii="Arial" w:hAnsi="Arial" w:cs="Arial"/>
        <w:noProof/>
        <w:color w:val="00485C"/>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C217D" w14:textId="405B264E" w:rsidR="000419D2" w:rsidRPr="000419D2" w:rsidRDefault="000419D2">
    <w:pPr>
      <w:pStyle w:val="Footer"/>
      <w:rPr>
        <w:rFonts w:ascii="Arial" w:hAnsi="Arial" w:cs="Arial"/>
      </w:rPr>
    </w:pPr>
    <w:r w:rsidRPr="000419D2">
      <w:rPr>
        <w:rFonts w:ascii="Arial" w:hAnsi="Arial" w:cs="Arial"/>
        <w:color w:val="0097B2"/>
      </w:rPr>
      <w:t>Information Sheet</w:t>
    </w:r>
    <w:r>
      <w:rPr>
        <w:rFonts w:ascii="Arial" w:hAnsi="Arial" w:cs="Arial"/>
        <w:color w:val="0097B2"/>
      </w:rPr>
      <w:t xml:space="preserve"> Sources</w:t>
    </w:r>
    <w:r>
      <w:rPr>
        <w:rFonts w:ascii="Arial" w:hAnsi="Arial" w:cs="Arial"/>
        <w:color w:val="0097B2"/>
      </w:rPr>
      <w:br/>
    </w:r>
    <w:r w:rsidRPr="000419D2">
      <w:rPr>
        <w:rFonts w:ascii="Arial" w:hAnsi="Arial" w:cs="Arial"/>
        <w:color w:val="00485C"/>
      </w:rPr>
      <w:t xml:space="preserve">Page </w:t>
    </w:r>
    <w:r w:rsidRPr="000419D2">
      <w:rPr>
        <w:rFonts w:ascii="Arial" w:hAnsi="Arial" w:cs="Arial"/>
        <w:color w:val="00485C"/>
      </w:rPr>
      <w:fldChar w:fldCharType="begin"/>
    </w:r>
    <w:r w:rsidRPr="000419D2">
      <w:rPr>
        <w:rFonts w:ascii="Arial" w:hAnsi="Arial" w:cs="Arial"/>
        <w:color w:val="00485C"/>
      </w:rPr>
      <w:instrText xml:space="preserve"> PAGE   \* MERGEFORMAT </w:instrText>
    </w:r>
    <w:r w:rsidRPr="000419D2">
      <w:rPr>
        <w:rFonts w:ascii="Arial" w:hAnsi="Arial" w:cs="Arial"/>
        <w:color w:val="00485C"/>
      </w:rPr>
      <w:fldChar w:fldCharType="separate"/>
    </w:r>
    <w:r w:rsidRPr="000419D2">
      <w:rPr>
        <w:rFonts w:ascii="Arial" w:hAnsi="Arial" w:cs="Arial"/>
        <w:noProof/>
        <w:color w:val="00485C"/>
      </w:rPr>
      <w:t>1</w:t>
    </w:r>
    <w:r w:rsidRPr="000419D2">
      <w:rPr>
        <w:rFonts w:ascii="Arial" w:hAnsi="Arial" w:cs="Arial"/>
        <w:noProof/>
        <w:color w:val="00485C"/>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85001" w14:textId="77777777" w:rsidR="00FB4A8E" w:rsidRDefault="00FB4A8E" w:rsidP="00C40FE9">
      <w:pPr>
        <w:spacing w:after="0" w:line="240" w:lineRule="auto"/>
      </w:pPr>
      <w:r>
        <w:separator/>
      </w:r>
    </w:p>
  </w:footnote>
  <w:footnote w:type="continuationSeparator" w:id="0">
    <w:p w14:paraId="458834A3" w14:textId="77777777" w:rsidR="00FB4A8E" w:rsidRDefault="00FB4A8E" w:rsidP="00C40F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A089E" w14:textId="7E268177" w:rsidR="004D7F19" w:rsidRPr="00DF506A" w:rsidRDefault="00DF506A" w:rsidP="00DF506A">
    <w:pPr>
      <w:pStyle w:val="Header"/>
    </w:pPr>
    <w:r>
      <w:rPr>
        <w:noProof/>
      </w:rPr>
      <w:drawing>
        <wp:anchor distT="0" distB="0" distL="114300" distR="114300" simplePos="0" relativeHeight="251658240" behindDoc="1" locked="0" layoutInCell="1" allowOverlap="1" wp14:anchorId="5A10B83A" wp14:editId="0FC808C3">
          <wp:simplePos x="914400" y="457200"/>
          <wp:positionH relativeFrom="page">
            <wp:align>center</wp:align>
          </wp:positionH>
          <wp:positionV relativeFrom="page">
            <wp:align>top</wp:align>
          </wp:positionV>
          <wp:extent cx="7560000" cy="1396800"/>
          <wp:effectExtent l="0" t="0" r="317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396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0916A" w14:textId="7B34422B" w:rsidR="009C3AC2" w:rsidRDefault="009C3AC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86AB3" w14:textId="29623251" w:rsidR="00DF506A" w:rsidRDefault="00DF506A">
    <w:pPr>
      <w:pStyle w:val="Header"/>
    </w:pPr>
    <w:r>
      <w:rPr>
        <w:noProof/>
      </w:rPr>
      <w:drawing>
        <wp:anchor distT="0" distB="0" distL="114300" distR="114300" simplePos="0" relativeHeight="251668480" behindDoc="1" locked="0" layoutInCell="1" allowOverlap="1" wp14:anchorId="3731065F" wp14:editId="22E60B75">
          <wp:simplePos x="0" y="0"/>
          <wp:positionH relativeFrom="page">
            <wp:align>left</wp:align>
          </wp:positionH>
          <wp:positionV relativeFrom="page">
            <wp:align>top</wp:align>
          </wp:positionV>
          <wp:extent cx="7560000" cy="1396800"/>
          <wp:effectExtent l="0" t="0" r="317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396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A3D6E" w14:textId="1448616E" w:rsidR="009C3AC2" w:rsidRDefault="009C3A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09FE2" w14:textId="6384D1EB" w:rsidR="009C3AC2" w:rsidRDefault="00DF506A">
    <w:pPr>
      <w:pStyle w:val="Header"/>
    </w:pPr>
    <w:r>
      <w:rPr>
        <w:noProof/>
      </w:rPr>
      <w:drawing>
        <wp:anchor distT="0" distB="0" distL="114300" distR="114300" simplePos="0" relativeHeight="251660288" behindDoc="1" locked="0" layoutInCell="1" allowOverlap="1" wp14:anchorId="79761895" wp14:editId="07AF5ED5">
          <wp:simplePos x="0" y="0"/>
          <wp:positionH relativeFrom="page">
            <wp:align>left</wp:align>
          </wp:positionH>
          <wp:positionV relativeFrom="page">
            <wp:align>top</wp:align>
          </wp:positionV>
          <wp:extent cx="7560000" cy="1396800"/>
          <wp:effectExtent l="0" t="0" r="317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396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5F344" w14:textId="4465C07C" w:rsidR="009C3AC2" w:rsidRDefault="009C3AC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BB7F8" w14:textId="3959D9CC" w:rsidR="009C3AC2" w:rsidRDefault="00DF506A">
    <w:pPr>
      <w:pStyle w:val="Header"/>
    </w:pPr>
    <w:r>
      <w:rPr>
        <w:noProof/>
      </w:rPr>
      <w:drawing>
        <wp:anchor distT="0" distB="0" distL="114300" distR="114300" simplePos="0" relativeHeight="251662336" behindDoc="1" locked="0" layoutInCell="1" allowOverlap="1" wp14:anchorId="4705370F" wp14:editId="0D581878">
          <wp:simplePos x="0" y="0"/>
          <wp:positionH relativeFrom="page">
            <wp:align>left</wp:align>
          </wp:positionH>
          <wp:positionV relativeFrom="page">
            <wp:align>top</wp:align>
          </wp:positionV>
          <wp:extent cx="7560000" cy="1396800"/>
          <wp:effectExtent l="0" t="0" r="317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396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66DEF" w14:textId="7C8AB038" w:rsidR="009C3AC2" w:rsidRDefault="009C3AC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5F6D4" w14:textId="24CB456F" w:rsidR="009C3AC2" w:rsidRDefault="00DF506A">
    <w:pPr>
      <w:pStyle w:val="Header"/>
    </w:pPr>
    <w:r>
      <w:rPr>
        <w:noProof/>
      </w:rPr>
      <w:drawing>
        <wp:anchor distT="0" distB="0" distL="114300" distR="114300" simplePos="0" relativeHeight="251664384" behindDoc="1" locked="0" layoutInCell="1" allowOverlap="1" wp14:anchorId="25336694" wp14:editId="7B5F2D41">
          <wp:simplePos x="0" y="0"/>
          <wp:positionH relativeFrom="page">
            <wp:align>left</wp:align>
          </wp:positionH>
          <wp:positionV relativeFrom="page">
            <wp:align>top</wp:align>
          </wp:positionV>
          <wp:extent cx="7560000" cy="1396800"/>
          <wp:effectExtent l="0" t="0" r="317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396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7C28B" w14:textId="2EC506BD" w:rsidR="009C3AC2" w:rsidRDefault="009C3AC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B72E0" w14:textId="7ABB8C09" w:rsidR="009C3AC2" w:rsidRDefault="00DF506A">
    <w:pPr>
      <w:pStyle w:val="Header"/>
    </w:pPr>
    <w:r>
      <w:rPr>
        <w:noProof/>
      </w:rPr>
      <w:drawing>
        <wp:anchor distT="0" distB="0" distL="114300" distR="114300" simplePos="0" relativeHeight="251666432" behindDoc="1" locked="0" layoutInCell="1" allowOverlap="1" wp14:anchorId="20F90953" wp14:editId="414E7EB1">
          <wp:simplePos x="0" y="0"/>
          <wp:positionH relativeFrom="page">
            <wp:align>left</wp:align>
          </wp:positionH>
          <wp:positionV relativeFrom="page">
            <wp:align>top</wp:align>
          </wp:positionV>
          <wp:extent cx="7560000" cy="1396800"/>
          <wp:effectExtent l="0" t="0" r="317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396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456D"/>
    <w:multiLevelType w:val="hybridMultilevel"/>
    <w:tmpl w:val="96641D24"/>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684243E"/>
    <w:multiLevelType w:val="hybridMultilevel"/>
    <w:tmpl w:val="2744BB1C"/>
    <w:lvl w:ilvl="0" w:tplc="BC7200FA">
      <w:start w:val="1"/>
      <w:numFmt w:val="bullet"/>
      <w:lvlText w:val="•"/>
      <w:lvlJc w:val="left"/>
      <w:pPr>
        <w:tabs>
          <w:tab w:val="num" w:pos="720"/>
        </w:tabs>
        <w:ind w:left="720" w:hanging="360"/>
      </w:pPr>
      <w:rPr>
        <w:rFonts w:ascii="Arial" w:hAnsi="Arial" w:hint="default"/>
      </w:rPr>
    </w:lvl>
    <w:lvl w:ilvl="1" w:tplc="B4ACC85A" w:tentative="1">
      <w:start w:val="1"/>
      <w:numFmt w:val="bullet"/>
      <w:lvlText w:val="•"/>
      <w:lvlJc w:val="left"/>
      <w:pPr>
        <w:tabs>
          <w:tab w:val="num" w:pos="1440"/>
        </w:tabs>
        <w:ind w:left="1440" w:hanging="360"/>
      </w:pPr>
      <w:rPr>
        <w:rFonts w:ascii="Arial" w:hAnsi="Arial" w:hint="default"/>
      </w:rPr>
    </w:lvl>
    <w:lvl w:ilvl="2" w:tplc="C1AEDD18" w:tentative="1">
      <w:start w:val="1"/>
      <w:numFmt w:val="bullet"/>
      <w:lvlText w:val="•"/>
      <w:lvlJc w:val="left"/>
      <w:pPr>
        <w:tabs>
          <w:tab w:val="num" w:pos="2160"/>
        </w:tabs>
        <w:ind w:left="2160" w:hanging="360"/>
      </w:pPr>
      <w:rPr>
        <w:rFonts w:ascii="Arial" w:hAnsi="Arial" w:hint="default"/>
      </w:rPr>
    </w:lvl>
    <w:lvl w:ilvl="3" w:tplc="729C2A06" w:tentative="1">
      <w:start w:val="1"/>
      <w:numFmt w:val="bullet"/>
      <w:lvlText w:val="•"/>
      <w:lvlJc w:val="left"/>
      <w:pPr>
        <w:tabs>
          <w:tab w:val="num" w:pos="2880"/>
        </w:tabs>
        <w:ind w:left="2880" w:hanging="360"/>
      </w:pPr>
      <w:rPr>
        <w:rFonts w:ascii="Arial" w:hAnsi="Arial" w:hint="default"/>
      </w:rPr>
    </w:lvl>
    <w:lvl w:ilvl="4" w:tplc="861679E6" w:tentative="1">
      <w:start w:val="1"/>
      <w:numFmt w:val="bullet"/>
      <w:lvlText w:val="•"/>
      <w:lvlJc w:val="left"/>
      <w:pPr>
        <w:tabs>
          <w:tab w:val="num" w:pos="3600"/>
        </w:tabs>
        <w:ind w:left="3600" w:hanging="360"/>
      </w:pPr>
      <w:rPr>
        <w:rFonts w:ascii="Arial" w:hAnsi="Arial" w:hint="default"/>
      </w:rPr>
    </w:lvl>
    <w:lvl w:ilvl="5" w:tplc="F9722E6C" w:tentative="1">
      <w:start w:val="1"/>
      <w:numFmt w:val="bullet"/>
      <w:lvlText w:val="•"/>
      <w:lvlJc w:val="left"/>
      <w:pPr>
        <w:tabs>
          <w:tab w:val="num" w:pos="4320"/>
        </w:tabs>
        <w:ind w:left="4320" w:hanging="360"/>
      </w:pPr>
      <w:rPr>
        <w:rFonts w:ascii="Arial" w:hAnsi="Arial" w:hint="default"/>
      </w:rPr>
    </w:lvl>
    <w:lvl w:ilvl="6" w:tplc="62F249BA" w:tentative="1">
      <w:start w:val="1"/>
      <w:numFmt w:val="bullet"/>
      <w:lvlText w:val="•"/>
      <w:lvlJc w:val="left"/>
      <w:pPr>
        <w:tabs>
          <w:tab w:val="num" w:pos="5040"/>
        </w:tabs>
        <w:ind w:left="5040" w:hanging="360"/>
      </w:pPr>
      <w:rPr>
        <w:rFonts w:ascii="Arial" w:hAnsi="Arial" w:hint="default"/>
      </w:rPr>
    </w:lvl>
    <w:lvl w:ilvl="7" w:tplc="BBC60C84" w:tentative="1">
      <w:start w:val="1"/>
      <w:numFmt w:val="bullet"/>
      <w:lvlText w:val="•"/>
      <w:lvlJc w:val="left"/>
      <w:pPr>
        <w:tabs>
          <w:tab w:val="num" w:pos="5760"/>
        </w:tabs>
        <w:ind w:left="5760" w:hanging="360"/>
      </w:pPr>
      <w:rPr>
        <w:rFonts w:ascii="Arial" w:hAnsi="Arial" w:hint="default"/>
      </w:rPr>
    </w:lvl>
    <w:lvl w:ilvl="8" w:tplc="7F1252B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970DBB"/>
    <w:multiLevelType w:val="hybridMultilevel"/>
    <w:tmpl w:val="0EC4EAC8"/>
    <w:lvl w:ilvl="0" w:tplc="2AC676A4">
      <w:start w:val="1"/>
      <w:numFmt w:val="bullet"/>
      <w:pStyle w:val="ListBulletSCC"/>
      <w:lvlText w:val=""/>
      <w:lvlJc w:val="left"/>
      <w:pPr>
        <w:tabs>
          <w:tab w:val="num" w:pos="397"/>
        </w:tabs>
        <w:ind w:left="397" w:hanging="397"/>
      </w:pPr>
      <w:rPr>
        <w:rFonts w:ascii="Symbol" w:hAnsi="Symbol" w:hint="default"/>
      </w:rPr>
    </w:lvl>
    <w:lvl w:ilvl="1" w:tplc="B002D5A8">
      <w:start w:val="1"/>
      <w:numFmt w:val="bullet"/>
      <w:pStyle w:val="ListBullet2SCC"/>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93127F"/>
    <w:multiLevelType w:val="hybridMultilevel"/>
    <w:tmpl w:val="A54E10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4C340EC"/>
    <w:multiLevelType w:val="hybridMultilevel"/>
    <w:tmpl w:val="D88AC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77102D"/>
    <w:multiLevelType w:val="hybridMultilevel"/>
    <w:tmpl w:val="963AD0D0"/>
    <w:lvl w:ilvl="0" w:tplc="72CEEDBA">
      <w:start w:val="1"/>
      <w:numFmt w:val="bullet"/>
      <w:pStyle w:val="Bullets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AA4021"/>
    <w:multiLevelType w:val="hybridMultilevel"/>
    <w:tmpl w:val="EBF48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847B47"/>
    <w:multiLevelType w:val="hybridMultilevel"/>
    <w:tmpl w:val="69A0A2E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AD742B8"/>
    <w:multiLevelType w:val="hybridMultilevel"/>
    <w:tmpl w:val="3BD230FE"/>
    <w:lvl w:ilvl="0" w:tplc="CCCEB430">
      <w:start w:val="1"/>
      <w:numFmt w:val="bullet"/>
      <w:pStyle w:val="Bullets2"/>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D315FDA"/>
    <w:multiLevelType w:val="hybridMultilevel"/>
    <w:tmpl w:val="D9448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C1749A"/>
    <w:multiLevelType w:val="hybridMultilevel"/>
    <w:tmpl w:val="0F0EF9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F1E5070"/>
    <w:multiLevelType w:val="hybridMultilevel"/>
    <w:tmpl w:val="3FBCA2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BA2E96"/>
    <w:multiLevelType w:val="hybridMultilevel"/>
    <w:tmpl w:val="D5D4BE12"/>
    <w:lvl w:ilvl="0" w:tplc="5B6EF8B6">
      <w:start w:val="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CD1E6E"/>
    <w:multiLevelType w:val="hybridMultilevel"/>
    <w:tmpl w:val="1DF826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A0050FB"/>
    <w:multiLevelType w:val="hybridMultilevel"/>
    <w:tmpl w:val="1E447C32"/>
    <w:lvl w:ilvl="0" w:tplc="5B6EF8B6">
      <w:start w:val="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0A6198"/>
    <w:multiLevelType w:val="hybridMultilevel"/>
    <w:tmpl w:val="98EE8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E261B4"/>
    <w:multiLevelType w:val="hybridMultilevel"/>
    <w:tmpl w:val="EE1C3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7104C9"/>
    <w:multiLevelType w:val="hybridMultilevel"/>
    <w:tmpl w:val="47FCF3C6"/>
    <w:lvl w:ilvl="0" w:tplc="99F25B44">
      <w:start w:val="1"/>
      <w:numFmt w:val="bullet"/>
      <w:pStyle w:val="Table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7746D8B"/>
    <w:multiLevelType w:val="hybridMultilevel"/>
    <w:tmpl w:val="613EE1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9515FDC"/>
    <w:multiLevelType w:val="hybridMultilevel"/>
    <w:tmpl w:val="A90E1B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975DCC"/>
    <w:multiLevelType w:val="hybridMultilevel"/>
    <w:tmpl w:val="6FD48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39074BC"/>
    <w:multiLevelType w:val="hybridMultilevel"/>
    <w:tmpl w:val="62B43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70B019D"/>
    <w:multiLevelType w:val="hybridMultilevel"/>
    <w:tmpl w:val="3D0C7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BE22586"/>
    <w:multiLevelType w:val="hybridMultilevel"/>
    <w:tmpl w:val="76E4A0E6"/>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24" w15:restartNumberingAfterBreak="0">
    <w:nsid w:val="5C073F84"/>
    <w:multiLevelType w:val="hybridMultilevel"/>
    <w:tmpl w:val="FA0C39FC"/>
    <w:lvl w:ilvl="0" w:tplc="CF1E30C0">
      <w:start w:val="1"/>
      <w:numFmt w:val="decimal"/>
      <w:pStyle w:val="Numbering1"/>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DA84FE3"/>
    <w:multiLevelType w:val="hybridMultilevel"/>
    <w:tmpl w:val="1A1AB7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1CE5AC2"/>
    <w:multiLevelType w:val="hybridMultilevel"/>
    <w:tmpl w:val="0CEC2CEA"/>
    <w:lvl w:ilvl="0" w:tplc="728E44D4">
      <w:start w:val="1"/>
      <w:numFmt w:val="bullet"/>
      <w:lvlText w:val="•"/>
      <w:lvlJc w:val="left"/>
      <w:pPr>
        <w:tabs>
          <w:tab w:val="num" w:pos="720"/>
        </w:tabs>
        <w:ind w:left="720" w:hanging="360"/>
      </w:pPr>
      <w:rPr>
        <w:rFonts w:ascii="Arial" w:hAnsi="Arial" w:hint="default"/>
      </w:rPr>
    </w:lvl>
    <w:lvl w:ilvl="1" w:tplc="E2BE3366" w:tentative="1">
      <w:start w:val="1"/>
      <w:numFmt w:val="bullet"/>
      <w:lvlText w:val="•"/>
      <w:lvlJc w:val="left"/>
      <w:pPr>
        <w:tabs>
          <w:tab w:val="num" w:pos="1440"/>
        </w:tabs>
        <w:ind w:left="1440" w:hanging="360"/>
      </w:pPr>
      <w:rPr>
        <w:rFonts w:ascii="Arial" w:hAnsi="Arial" w:hint="default"/>
      </w:rPr>
    </w:lvl>
    <w:lvl w:ilvl="2" w:tplc="3D66DA7C" w:tentative="1">
      <w:start w:val="1"/>
      <w:numFmt w:val="bullet"/>
      <w:lvlText w:val="•"/>
      <w:lvlJc w:val="left"/>
      <w:pPr>
        <w:tabs>
          <w:tab w:val="num" w:pos="2160"/>
        </w:tabs>
        <w:ind w:left="2160" w:hanging="360"/>
      </w:pPr>
      <w:rPr>
        <w:rFonts w:ascii="Arial" w:hAnsi="Arial" w:hint="default"/>
      </w:rPr>
    </w:lvl>
    <w:lvl w:ilvl="3" w:tplc="6DBEAF28" w:tentative="1">
      <w:start w:val="1"/>
      <w:numFmt w:val="bullet"/>
      <w:lvlText w:val="•"/>
      <w:lvlJc w:val="left"/>
      <w:pPr>
        <w:tabs>
          <w:tab w:val="num" w:pos="2880"/>
        </w:tabs>
        <w:ind w:left="2880" w:hanging="360"/>
      </w:pPr>
      <w:rPr>
        <w:rFonts w:ascii="Arial" w:hAnsi="Arial" w:hint="default"/>
      </w:rPr>
    </w:lvl>
    <w:lvl w:ilvl="4" w:tplc="3AC60E9C" w:tentative="1">
      <w:start w:val="1"/>
      <w:numFmt w:val="bullet"/>
      <w:lvlText w:val="•"/>
      <w:lvlJc w:val="left"/>
      <w:pPr>
        <w:tabs>
          <w:tab w:val="num" w:pos="3600"/>
        </w:tabs>
        <w:ind w:left="3600" w:hanging="360"/>
      </w:pPr>
      <w:rPr>
        <w:rFonts w:ascii="Arial" w:hAnsi="Arial" w:hint="default"/>
      </w:rPr>
    </w:lvl>
    <w:lvl w:ilvl="5" w:tplc="E03E3676" w:tentative="1">
      <w:start w:val="1"/>
      <w:numFmt w:val="bullet"/>
      <w:lvlText w:val="•"/>
      <w:lvlJc w:val="left"/>
      <w:pPr>
        <w:tabs>
          <w:tab w:val="num" w:pos="4320"/>
        </w:tabs>
        <w:ind w:left="4320" w:hanging="360"/>
      </w:pPr>
      <w:rPr>
        <w:rFonts w:ascii="Arial" w:hAnsi="Arial" w:hint="default"/>
      </w:rPr>
    </w:lvl>
    <w:lvl w:ilvl="6" w:tplc="CBD2F0DA" w:tentative="1">
      <w:start w:val="1"/>
      <w:numFmt w:val="bullet"/>
      <w:lvlText w:val="•"/>
      <w:lvlJc w:val="left"/>
      <w:pPr>
        <w:tabs>
          <w:tab w:val="num" w:pos="5040"/>
        </w:tabs>
        <w:ind w:left="5040" w:hanging="360"/>
      </w:pPr>
      <w:rPr>
        <w:rFonts w:ascii="Arial" w:hAnsi="Arial" w:hint="default"/>
      </w:rPr>
    </w:lvl>
    <w:lvl w:ilvl="7" w:tplc="844E2D18" w:tentative="1">
      <w:start w:val="1"/>
      <w:numFmt w:val="bullet"/>
      <w:lvlText w:val="•"/>
      <w:lvlJc w:val="left"/>
      <w:pPr>
        <w:tabs>
          <w:tab w:val="num" w:pos="5760"/>
        </w:tabs>
        <w:ind w:left="5760" w:hanging="360"/>
      </w:pPr>
      <w:rPr>
        <w:rFonts w:ascii="Arial" w:hAnsi="Arial" w:hint="default"/>
      </w:rPr>
    </w:lvl>
    <w:lvl w:ilvl="8" w:tplc="6B1219B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2D13F89"/>
    <w:multiLevelType w:val="hybridMultilevel"/>
    <w:tmpl w:val="83F82788"/>
    <w:lvl w:ilvl="0" w:tplc="0A9EC936">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28" w15:restartNumberingAfterBreak="0">
    <w:nsid w:val="69AC4371"/>
    <w:multiLevelType w:val="hybridMultilevel"/>
    <w:tmpl w:val="08783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0B440F"/>
    <w:multiLevelType w:val="hybridMultilevel"/>
    <w:tmpl w:val="574A1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F216119"/>
    <w:multiLevelType w:val="hybridMultilevel"/>
    <w:tmpl w:val="3F585EE0"/>
    <w:lvl w:ilvl="0" w:tplc="394A2A9A">
      <w:start w:val="1"/>
      <w:numFmt w:val="decimal"/>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58635177">
    <w:abstractNumId w:val="5"/>
  </w:num>
  <w:num w:numId="2" w16cid:durableId="1250197011">
    <w:abstractNumId w:val="24"/>
  </w:num>
  <w:num w:numId="3" w16cid:durableId="1291471334">
    <w:abstractNumId w:val="2"/>
  </w:num>
  <w:num w:numId="4" w16cid:durableId="678040925">
    <w:abstractNumId w:val="8"/>
  </w:num>
  <w:num w:numId="5" w16cid:durableId="484008040">
    <w:abstractNumId w:val="24"/>
    <w:lvlOverride w:ilvl="0">
      <w:startOverride w:val="1"/>
    </w:lvlOverride>
  </w:num>
  <w:num w:numId="6" w16cid:durableId="387648884">
    <w:abstractNumId w:val="20"/>
  </w:num>
  <w:num w:numId="7" w16cid:durableId="1906337133">
    <w:abstractNumId w:val="7"/>
  </w:num>
  <w:num w:numId="8" w16cid:durableId="1328365412">
    <w:abstractNumId w:val="27"/>
  </w:num>
  <w:num w:numId="9" w16cid:durableId="1677225427">
    <w:abstractNumId w:val="3"/>
  </w:num>
  <w:num w:numId="10" w16cid:durableId="1919245387">
    <w:abstractNumId w:val="30"/>
  </w:num>
  <w:num w:numId="11" w16cid:durableId="1318341215">
    <w:abstractNumId w:val="23"/>
  </w:num>
  <w:num w:numId="12" w16cid:durableId="1886873371">
    <w:abstractNumId w:val="22"/>
  </w:num>
  <w:num w:numId="13" w16cid:durableId="431359956">
    <w:abstractNumId w:val="6"/>
  </w:num>
  <w:num w:numId="14" w16cid:durableId="1742826151">
    <w:abstractNumId w:val="19"/>
  </w:num>
  <w:num w:numId="15" w16cid:durableId="2134131521">
    <w:abstractNumId w:val="17"/>
  </w:num>
  <w:num w:numId="16" w16cid:durableId="2033534031">
    <w:abstractNumId w:val="18"/>
  </w:num>
  <w:num w:numId="17" w16cid:durableId="1688360756">
    <w:abstractNumId w:val="11"/>
  </w:num>
  <w:num w:numId="18" w16cid:durableId="1220625993">
    <w:abstractNumId w:val="14"/>
  </w:num>
  <w:num w:numId="19" w16cid:durableId="674648964">
    <w:abstractNumId w:val="12"/>
  </w:num>
  <w:num w:numId="20" w16cid:durableId="592981242">
    <w:abstractNumId w:val="10"/>
  </w:num>
  <w:num w:numId="21" w16cid:durableId="1720089187">
    <w:abstractNumId w:val="29"/>
  </w:num>
  <w:num w:numId="22" w16cid:durableId="6450251">
    <w:abstractNumId w:val="16"/>
  </w:num>
  <w:num w:numId="23" w16cid:durableId="370345721">
    <w:abstractNumId w:val="9"/>
  </w:num>
  <w:num w:numId="24" w16cid:durableId="405880120">
    <w:abstractNumId w:val="0"/>
  </w:num>
  <w:num w:numId="25" w16cid:durableId="484052590">
    <w:abstractNumId w:val="13"/>
  </w:num>
  <w:num w:numId="26" w16cid:durableId="716011309">
    <w:abstractNumId w:val="15"/>
  </w:num>
  <w:num w:numId="27" w16cid:durableId="739641714">
    <w:abstractNumId w:val="4"/>
  </w:num>
  <w:num w:numId="28" w16cid:durableId="1176770533">
    <w:abstractNumId w:val="25"/>
  </w:num>
  <w:num w:numId="29" w16cid:durableId="1666320256">
    <w:abstractNumId w:val="28"/>
  </w:num>
  <w:num w:numId="30" w16cid:durableId="579296424">
    <w:abstractNumId w:val="21"/>
  </w:num>
  <w:num w:numId="31" w16cid:durableId="855926871">
    <w:abstractNumId w:val="24"/>
    <w:lvlOverride w:ilvl="0">
      <w:startOverride w:val="1"/>
    </w:lvlOverride>
  </w:num>
  <w:num w:numId="32" w16cid:durableId="77798350">
    <w:abstractNumId w:val="1"/>
  </w:num>
  <w:num w:numId="33" w16cid:durableId="549079546">
    <w:abstractNumId w:val="26"/>
  </w:num>
  <w:num w:numId="34" w16cid:durableId="1139809327">
    <w:abstractNumId w:val="24"/>
    <w:lvlOverride w:ilvl="0">
      <w:startOverride w:val="1"/>
    </w:lvlOverride>
  </w:num>
  <w:num w:numId="35" w16cid:durableId="2111001884">
    <w:abstractNumId w:val="24"/>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E95"/>
    <w:rsid w:val="00000B4D"/>
    <w:rsid w:val="00000F23"/>
    <w:rsid w:val="00004AA5"/>
    <w:rsid w:val="00005D43"/>
    <w:rsid w:val="00006BFA"/>
    <w:rsid w:val="00013DB5"/>
    <w:rsid w:val="0001414F"/>
    <w:rsid w:val="00016BCA"/>
    <w:rsid w:val="000200BD"/>
    <w:rsid w:val="00023A71"/>
    <w:rsid w:val="0002529E"/>
    <w:rsid w:val="00030AF4"/>
    <w:rsid w:val="00031EEC"/>
    <w:rsid w:val="0003471A"/>
    <w:rsid w:val="00034F46"/>
    <w:rsid w:val="00035BD2"/>
    <w:rsid w:val="00035D65"/>
    <w:rsid w:val="000419D2"/>
    <w:rsid w:val="00042620"/>
    <w:rsid w:val="0004290E"/>
    <w:rsid w:val="00044848"/>
    <w:rsid w:val="000475C3"/>
    <w:rsid w:val="000558EB"/>
    <w:rsid w:val="00063E08"/>
    <w:rsid w:val="00073051"/>
    <w:rsid w:val="00076ADA"/>
    <w:rsid w:val="0007706D"/>
    <w:rsid w:val="00077A85"/>
    <w:rsid w:val="00082CFF"/>
    <w:rsid w:val="00087056"/>
    <w:rsid w:val="00091B4B"/>
    <w:rsid w:val="00091F1E"/>
    <w:rsid w:val="00093EB8"/>
    <w:rsid w:val="000A0889"/>
    <w:rsid w:val="000A3322"/>
    <w:rsid w:val="000B0D99"/>
    <w:rsid w:val="000B4993"/>
    <w:rsid w:val="000B77CA"/>
    <w:rsid w:val="000C25F9"/>
    <w:rsid w:val="000C5114"/>
    <w:rsid w:val="000D14EE"/>
    <w:rsid w:val="000D3D1D"/>
    <w:rsid w:val="000D5ED4"/>
    <w:rsid w:val="000D75C0"/>
    <w:rsid w:val="000E0E50"/>
    <w:rsid w:val="000E466B"/>
    <w:rsid w:val="000F0111"/>
    <w:rsid w:val="000F0185"/>
    <w:rsid w:val="000F0327"/>
    <w:rsid w:val="000F19F2"/>
    <w:rsid w:val="000F1D18"/>
    <w:rsid w:val="000F43CA"/>
    <w:rsid w:val="000F50AC"/>
    <w:rsid w:val="000F5D4C"/>
    <w:rsid w:val="001013DD"/>
    <w:rsid w:val="00104E46"/>
    <w:rsid w:val="00106B11"/>
    <w:rsid w:val="00111DCD"/>
    <w:rsid w:val="00117328"/>
    <w:rsid w:val="00117E89"/>
    <w:rsid w:val="00120E90"/>
    <w:rsid w:val="001238F6"/>
    <w:rsid w:val="00130F5F"/>
    <w:rsid w:val="00131E71"/>
    <w:rsid w:val="00132811"/>
    <w:rsid w:val="0013482D"/>
    <w:rsid w:val="0013580E"/>
    <w:rsid w:val="0014121B"/>
    <w:rsid w:val="001420A1"/>
    <w:rsid w:val="00142B08"/>
    <w:rsid w:val="00147BDD"/>
    <w:rsid w:val="001511D1"/>
    <w:rsid w:val="00151FA2"/>
    <w:rsid w:val="00152838"/>
    <w:rsid w:val="00153CEE"/>
    <w:rsid w:val="001543F6"/>
    <w:rsid w:val="00156B9D"/>
    <w:rsid w:val="00161893"/>
    <w:rsid w:val="00161916"/>
    <w:rsid w:val="00164951"/>
    <w:rsid w:val="001677E5"/>
    <w:rsid w:val="001704E1"/>
    <w:rsid w:val="00171610"/>
    <w:rsid w:val="001719B9"/>
    <w:rsid w:val="00171B46"/>
    <w:rsid w:val="00174EA1"/>
    <w:rsid w:val="00175578"/>
    <w:rsid w:val="00175849"/>
    <w:rsid w:val="00175C31"/>
    <w:rsid w:val="001805F0"/>
    <w:rsid w:val="00181336"/>
    <w:rsid w:val="001829BF"/>
    <w:rsid w:val="00194E57"/>
    <w:rsid w:val="0019562D"/>
    <w:rsid w:val="00195709"/>
    <w:rsid w:val="001A0AB3"/>
    <w:rsid w:val="001A3143"/>
    <w:rsid w:val="001A375D"/>
    <w:rsid w:val="001A4AAE"/>
    <w:rsid w:val="001A5112"/>
    <w:rsid w:val="001B1B69"/>
    <w:rsid w:val="001B5D5F"/>
    <w:rsid w:val="001C44F0"/>
    <w:rsid w:val="001D09F8"/>
    <w:rsid w:val="001E0DD8"/>
    <w:rsid w:val="001E5C92"/>
    <w:rsid w:val="001E6D2B"/>
    <w:rsid w:val="001E77A2"/>
    <w:rsid w:val="001F3BAA"/>
    <w:rsid w:val="00202414"/>
    <w:rsid w:val="0020244E"/>
    <w:rsid w:val="002036B7"/>
    <w:rsid w:val="0020376A"/>
    <w:rsid w:val="002049CC"/>
    <w:rsid w:val="002070FB"/>
    <w:rsid w:val="0020735E"/>
    <w:rsid w:val="00210460"/>
    <w:rsid w:val="0021484B"/>
    <w:rsid w:val="00221278"/>
    <w:rsid w:val="00223EEB"/>
    <w:rsid w:val="00225540"/>
    <w:rsid w:val="002300A8"/>
    <w:rsid w:val="00231C9D"/>
    <w:rsid w:val="00235C2A"/>
    <w:rsid w:val="00240D92"/>
    <w:rsid w:val="00243DCB"/>
    <w:rsid w:val="00244E13"/>
    <w:rsid w:val="00245072"/>
    <w:rsid w:val="002471B1"/>
    <w:rsid w:val="00250751"/>
    <w:rsid w:val="00250F90"/>
    <w:rsid w:val="00251059"/>
    <w:rsid w:val="00255536"/>
    <w:rsid w:val="00256DE1"/>
    <w:rsid w:val="0026205E"/>
    <w:rsid w:val="0026206E"/>
    <w:rsid w:val="00270597"/>
    <w:rsid w:val="00274305"/>
    <w:rsid w:val="002743CD"/>
    <w:rsid w:val="00275AFC"/>
    <w:rsid w:val="00276963"/>
    <w:rsid w:val="002772D9"/>
    <w:rsid w:val="00280455"/>
    <w:rsid w:val="00281853"/>
    <w:rsid w:val="002829CB"/>
    <w:rsid w:val="002912E4"/>
    <w:rsid w:val="00291662"/>
    <w:rsid w:val="002A0090"/>
    <w:rsid w:val="002A4664"/>
    <w:rsid w:val="002B05BA"/>
    <w:rsid w:val="002B1244"/>
    <w:rsid w:val="002B3C10"/>
    <w:rsid w:val="002B49D1"/>
    <w:rsid w:val="002B6B08"/>
    <w:rsid w:val="002B70FF"/>
    <w:rsid w:val="002C646A"/>
    <w:rsid w:val="002D0477"/>
    <w:rsid w:val="002E0A35"/>
    <w:rsid w:val="002E73D4"/>
    <w:rsid w:val="002F0A37"/>
    <w:rsid w:val="002F1E71"/>
    <w:rsid w:val="002F2242"/>
    <w:rsid w:val="002F4025"/>
    <w:rsid w:val="002F55F5"/>
    <w:rsid w:val="002F6A3B"/>
    <w:rsid w:val="002F7F1E"/>
    <w:rsid w:val="00307FD8"/>
    <w:rsid w:val="00317805"/>
    <w:rsid w:val="00323AB8"/>
    <w:rsid w:val="00324E95"/>
    <w:rsid w:val="00327F64"/>
    <w:rsid w:val="003335C9"/>
    <w:rsid w:val="003362B3"/>
    <w:rsid w:val="00340483"/>
    <w:rsid w:val="00340791"/>
    <w:rsid w:val="00343719"/>
    <w:rsid w:val="00351CB1"/>
    <w:rsid w:val="00352FD3"/>
    <w:rsid w:val="00357B4B"/>
    <w:rsid w:val="00361F04"/>
    <w:rsid w:val="003638D2"/>
    <w:rsid w:val="00372412"/>
    <w:rsid w:val="00386430"/>
    <w:rsid w:val="0038780D"/>
    <w:rsid w:val="003920C5"/>
    <w:rsid w:val="00394BD8"/>
    <w:rsid w:val="003960B9"/>
    <w:rsid w:val="003A232F"/>
    <w:rsid w:val="003A2EFD"/>
    <w:rsid w:val="003A6265"/>
    <w:rsid w:val="003A6BCF"/>
    <w:rsid w:val="003B028D"/>
    <w:rsid w:val="003B358D"/>
    <w:rsid w:val="003B41A7"/>
    <w:rsid w:val="003B505F"/>
    <w:rsid w:val="003B6D22"/>
    <w:rsid w:val="003C0B95"/>
    <w:rsid w:val="003C1CB1"/>
    <w:rsid w:val="003D01D6"/>
    <w:rsid w:val="003D0438"/>
    <w:rsid w:val="003D10E8"/>
    <w:rsid w:val="003D1CA8"/>
    <w:rsid w:val="003D557C"/>
    <w:rsid w:val="003D647E"/>
    <w:rsid w:val="003D6D34"/>
    <w:rsid w:val="003D7F8D"/>
    <w:rsid w:val="003E1C7A"/>
    <w:rsid w:val="003E1C8F"/>
    <w:rsid w:val="003E1DB2"/>
    <w:rsid w:val="003E1E3C"/>
    <w:rsid w:val="003E2325"/>
    <w:rsid w:val="003E2693"/>
    <w:rsid w:val="003E2955"/>
    <w:rsid w:val="003E3BD1"/>
    <w:rsid w:val="003F4529"/>
    <w:rsid w:val="003F575F"/>
    <w:rsid w:val="003F6B74"/>
    <w:rsid w:val="003F7ADF"/>
    <w:rsid w:val="00400430"/>
    <w:rsid w:val="004010A5"/>
    <w:rsid w:val="00401669"/>
    <w:rsid w:val="00401817"/>
    <w:rsid w:val="004046DC"/>
    <w:rsid w:val="0040603C"/>
    <w:rsid w:val="004067F1"/>
    <w:rsid w:val="00410BE1"/>
    <w:rsid w:val="00410CA7"/>
    <w:rsid w:val="0041221B"/>
    <w:rsid w:val="00414739"/>
    <w:rsid w:val="0041694D"/>
    <w:rsid w:val="00421C69"/>
    <w:rsid w:val="00427F19"/>
    <w:rsid w:val="004325FB"/>
    <w:rsid w:val="004327DB"/>
    <w:rsid w:val="004339CA"/>
    <w:rsid w:val="00445E24"/>
    <w:rsid w:val="00460C26"/>
    <w:rsid w:val="0046422A"/>
    <w:rsid w:val="00465D48"/>
    <w:rsid w:val="004664FA"/>
    <w:rsid w:val="00466938"/>
    <w:rsid w:val="00470924"/>
    <w:rsid w:val="004713BD"/>
    <w:rsid w:val="00473A16"/>
    <w:rsid w:val="00474ACC"/>
    <w:rsid w:val="00480C99"/>
    <w:rsid w:val="00481761"/>
    <w:rsid w:val="00483448"/>
    <w:rsid w:val="00485702"/>
    <w:rsid w:val="004913A5"/>
    <w:rsid w:val="00492E45"/>
    <w:rsid w:val="00492F39"/>
    <w:rsid w:val="00495565"/>
    <w:rsid w:val="004958DB"/>
    <w:rsid w:val="0049616B"/>
    <w:rsid w:val="004A0A24"/>
    <w:rsid w:val="004A4EBE"/>
    <w:rsid w:val="004B2B16"/>
    <w:rsid w:val="004B7526"/>
    <w:rsid w:val="004B7FB0"/>
    <w:rsid w:val="004C51E9"/>
    <w:rsid w:val="004D12A2"/>
    <w:rsid w:val="004D33D6"/>
    <w:rsid w:val="004D7F19"/>
    <w:rsid w:val="004E2373"/>
    <w:rsid w:val="004F36E4"/>
    <w:rsid w:val="004F5926"/>
    <w:rsid w:val="004F7BE9"/>
    <w:rsid w:val="004F7CB9"/>
    <w:rsid w:val="005022AD"/>
    <w:rsid w:val="00502A87"/>
    <w:rsid w:val="00502CEA"/>
    <w:rsid w:val="00505479"/>
    <w:rsid w:val="00510613"/>
    <w:rsid w:val="005132F8"/>
    <w:rsid w:val="00513400"/>
    <w:rsid w:val="00513F93"/>
    <w:rsid w:val="00524DA2"/>
    <w:rsid w:val="00524F79"/>
    <w:rsid w:val="00526FF8"/>
    <w:rsid w:val="00543506"/>
    <w:rsid w:val="005479E1"/>
    <w:rsid w:val="00547D2E"/>
    <w:rsid w:val="005505F2"/>
    <w:rsid w:val="00550FE9"/>
    <w:rsid w:val="005556A9"/>
    <w:rsid w:val="005642DE"/>
    <w:rsid w:val="005645B9"/>
    <w:rsid w:val="005656EC"/>
    <w:rsid w:val="00570FF2"/>
    <w:rsid w:val="0057301A"/>
    <w:rsid w:val="00581E07"/>
    <w:rsid w:val="00587EEF"/>
    <w:rsid w:val="00590959"/>
    <w:rsid w:val="00594C3E"/>
    <w:rsid w:val="005A68F8"/>
    <w:rsid w:val="005A7079"/>
    <w:rsid w:val="005C0C24"/>
    <w:rsid w:val="005C1616"/>
    <w:rsid w:val="005C1909"/>
    <w:rsid w:val="005C2385"/>
    <w:rsid w:val="005C2D59"/>
    <w:rsid w:val="005C4539"/>
    <w:rsid w:val="005C58BD"/>
    <w:rsid w:val="005C5A92"/>
    <w:rsid w:val="005D141C"/>
    <w:rsid w:val="005D628A"/>
    <w:rsid w:val="005D76A8"/>
    <w:rsid w:val="005E2D7D"/>
    <w:rsid w:val="005E771B"/>
    <w:rsid w:val="005E7A64"/>
    <w:rsid w:val="005E7FDE"/>
    <w:rsid w:val="005F19F8"/>
    <w:rsid w:val="005F32C7"/>
    <w:rsid w:val="005F6D93"/>
    <w:rsid w:val="005F77A5"/>
    <w:rsid w:val="006029D0"/>
    <w:rsid w:val="00604BAD"/>
    <w:rsid w:val="00604F03"/>
    <w:rsid w:val="00606385"/>
    <w:rsid w:val="00607B70"/>
    <w:rsid w:val="006132A0"/>
    <w:rsid w:val="006218EB"/>
    <w:rsid w:val="00627BE9"/>
    <w:rsid w:val="00630160"/>
    <w:rsid w:val="006317A5"/>
    <w:rsid w:val="006320DA"/>
    <w:rsid w:val="00632C5F"/>
    <w:rsid w:val="00636935"/>
    <w:rsid w:val="00636AF3"/>
    <w:rsid w:val="00641460"/>
    <w:rsid w:val="00641462"/>
    <w:rsid w:val="006464A4"/>
    <w:rsid w:val="006543ED"/>
    <w:rsid w:val="006613C1"/>
    <w:rsid w:val="006643DD"/>
    <w:rsid w:val="0067256D"/>
    <w:rsid w:val="00674D5C"/>
    <w:rsid w:val="006762F5"/>
    <w:rsid w:val="006815D0"/>
    <w:rsid w:val="00686B13"/>
    <w:rsid w:val="00690B3A"/>
    <w:rsid w:val="00691D3E"/>
    <w:rsid w:val="0069349D"/>
    <w:rsid w:val="006A2201"/>
    <w:rsid w:val="006A36CC"/>
    <w:rsid w:val="006A36DA"/>
    <w:rsid w:val="006B1CA9"/>
    <w:rsid w:val="006B2287"/>
    <w:rsid w:val="006B56A4"/>
    <w:rsid w:val="006B7701"/>
    <w:rsid w:val="006C4F87"/>
    <w:rsid w:val="006D19D1"/>
    <w:rsid w:val="006D1BC7"/>
    <w:rsid w:val="006D62C2"/>
    <w:rsid w:val="006D7182"/>
    <w:rsid w:val="006E5C69"/>
    <w:rsid w:val="006F2C38"/>
    <w:rsid w:val="006F2DF0"/>
    <w:rsid w:val="006F4168"/>
    <w:rsid w:val="006F5D55"/>
    <w:rsid w:val="00702E89"/>
    <w:rsid w:val="00703DE0"/>
    <w:rsid w:val="00704D83"/>
    <w:rsid w:val="007077C7"/>
    <w:rsid w:val="00710C44"/>
    <w:rsid w:val="00710DE6"/>
    <w:rsid w:val="00711AF9"/>
    <w:rsid w:val="00712427"/>
    <w:rsid w:val="00717FB1"/>
    <w:rsid w:val="00721CB9"/>
    <w:rsid w:val="00725BB1"/>
    <w:rsid w:val="00730F0A"/>
    <w:rsid w:val="00734AD0"/>
    <w:rsid w:val="00734F48"/>
    <w:rsid w:val="007351C1"/>
    <w:rsid w:val="00736399"/>
    <w:rsid w:val="0073661B"/>
    <w:rsid w:val="00736C3C"/>
    <w:rsid w:val="00737CE8"/>
    <w:rsid w:val="007413BD"/>
    <w:rsid w:val="007425A0"/>
    <w:rsid w:val="0075072E"/>
    <w:rsid w:val="00755766"/>
    <w:rsid w:val="007566E9"/>
    <w:rsid w:val="007572DB"/>
    <w:rsid w:val="0076429A"/>
    <w:rsid w:val="00764760"/>
    <w:rsid w:val="00766121"/>
    <w:rsid w:val="007665C6"/>
    <w:rsid w:val="0077069C"/>
    <w:rsid w:val="007715F0"/>
    <w:rsid w:val="00771B24"/>
    <w:rsid w:val="00772771"/>
    <w:rsid w:val="00773B71"/>
    <w:rsid w:val="00774311"/>
    <w:rsid w:val="00775403"/>
    <w:rsid w:val="00780E7E"/>
    <w:rsid w:val="0078640D"/>
    <w:rsid w:val="00786B88"/>
    <w:rsid w:val="00786EB8"/>
    <w:rsid w:val="0078735B"/>
    <w:rsid w:val="00794725"/>
    <w:rsid w:val="007A065A"/>
    <w:rsid w:val="007A3842"/>
    <w:rsid w:val="007A5967"/>
    <w:rsid w:val="007A6004"/>
    <w:rsid w:val="007C5B37"/>
    <w:rsid w:val="007C626C"/>
    <w:rsid w:val="007D272C"/>
    <w:rsid w:val="007D3823"/>
    <w:rsid w:val="007D3B26"/>
    <w:rsid w:val="007D5827"/>
    <w:rsid w:val="007E5143"/>
    <w:rsid w:val="007E7E34"/>
    <w:rsid w:val="007F0377"/>
    <w:rsid w:val="007F3391"/>
    <w:rsid w:val="007F4F87"/>
    <w:rsid w:val="007F5C20"/>
    <w:rsid w:val="007F7B11"/>
    <w:rsid w:val="008006B7"/>
    <w:rsid w:val="00802791"/>
    <w:rsid w:val="00804D89"/>
    <w:rsid w:val="00811F26"/>
    <w:rsid w:val="008128E8"/>
    <w:rsid w:val="00815163"/>
    <w:rsid w:val="00815848"/>
    <w:rsid w:val="0081742A"/>
    <w:rsid w:val="008202EF"/>
    <w:rsid w:val="00822334"/>
    <w:rsid w:val="008314E7"/>
    <w:rsid w:val="00831FB1"/>
    <w:rsid w:val="00832847"/>
    <w:rsid w:val="00840750"/>
    <w:rsid w:val="0084785A"/>
    <w:rsid w:val="008478E0"/>
    <w:rsid w:val="00851A80"/>
    <w:rsid w:val="00853D87"/>
    <w:rsid w:val="008570D9"/>
    <w:rsid w:val="0086177C"/>
    <w:rsid w:val="008650A4"/>
    <w:rsid w:val="008678E7"/>
    <w:rsid w:val="00870D64"/>
    <w:rsid w:val="0087158E"/>
    <w:rsid w:val="0087293D"/>
    <w:rsid w:val="00873CB1"/>
    <w:rsid w:val="00874EAE"/>
    <w:rsid w:val="00882B0A"/>
    <w:rsid w:val="00883BCF"/>
    <w:rsid w:val="00892E6B"/>
    <w:rsid w:val="00892F05"/>
    <w:rsid w:val="00894539"/>
    <w:rsid w:val="008A2A6F"/>
    <w:rsid w:val="008A32BD"/>
    <w:rsid w:val="008A7C25"/>
    <w:rsid w:val="008B192D"/>
    <w:rsid w:val="008B70D6"/>
    <w:rsid w:val="008C037B"/>
    <w:rsid w:val="008C095D"/>
    <w:rsid w:val="008C0CB9"/>
    <w:rsid w:val="008C1865"/>
    <w:rsid w:val="008C5EA0"/>
    <w:rsid w:val="008C6BD0"/>
    <w:rsid w:val="008C7EB2"/>
    <w:rsid w:val="008D3776"/>
    <w:rsid w:val="008E3583"/>
    <w:rsid w:val="008E687C"/>
    <w:rsid w:val="008F0C62"/>
    <w:rsid w:val="008F1076"/>
    <w:rsid w:val="008F10C3"/>
    <w:rsid w:val="008F2A53"/>
    <w:rsid w:val="008F3F60"/>
    <w:rsid w:val="008F68FA"/>
    <w:rsid w:val="009054A7"/>
    <w:rsid w:val="0090567D"/>
    <w:rsid w:val="00907F35"/>
    <w:rsid w:val="00914EA9"/>
    <w:rsid w:val="00915847"/>
    <w:rsid w:val="00925AED"/>
    <w:rsid w:val="00925F08"/>
    <w:rsid w:val="00931618"/>
    <w:rsid w:val="0093247B"/>
    <w:rsid w:val="00935B46"/>
    <w:rsid w:val="00941943"/>
    <w:rsid w:val="00943632"/>
    <w:rsid w:val="009477DA"/>
    <w:rsid w:val="00953E23"/>
    <w:rsid w:val="00966EA4"/>
    <w:rsid w:val="00974FC0"/>
    <w:rsid w:val="00975057"/>
    <w:rsid w:val="0098588B"/>
    <w:rsid w:val="00993191"/>
    <w:rsid w:val="009962E9"/>
    <w:rsid w:val="009A1E2B"/>
    <w:rsid w:val="009A48D5"/>
    <w:rsid w:val="009A4B7D"/>
    <w:rsid w:val="009B3188"/>
    <w:rsid w:val="009B3A2C"/>
    <w:rsid w:val="009B4C6A"/>
    <w:rsid w:val="009B6B9B"/>
    <w:rsid w:val="009B7753"/>
    <w:rsid w:val="009C1F72"/>
    <w:rsid w:val="009C3AC2"/>
    <w:rsid w:val="009C4286"/>
    <w:rsid w:val="009C4568"/>
    <w:rsid w:val="009C4EA4"/>
    <w:rsid w:val="009C6CA0"/>
    <w:rsid w:val="009C74D5"/>
    <w:rsid w:val="009D09B0"/>
    <w:rsid w:val="009D10EC"/>
    <w:rsid w:val="009D16FD"/>
    <w:rsid w:val="009D20C6"/>
    <w:rsid w:val="009E3C13"/>
    <w:rsid w:val="009E769E"/>
    <w:rsid w:val="009F119D"/>
    <w:rsid w:val="009F2570"/>
    <w:rsid w:val="009F52AB"/>
    <w:rsid w:val="009F52B6"/>
    <w:rsid w:val="009F7A8E"/>
    <w:rsid w:val="009F7BE8"/>
    <w:rsid w:val="00A01957"/>
    <w:rsid w:val="00A07CBE"/>
    <w:rsid w:val="00A11AAE"/>
    <w:rsid w:val="00A11FE5"/>
    <w:rsid w:val="00A1440F"/>
    <w:rsid w:val="00A14FA9"/>
    <w:rsid w:val="00A210A9"/>
    <w:rsid w:val="00A21ECC"/>
    <w:rsid w:val="00A23F38"/>
    <w:rsid w:val="00A2641E"/>
    <w:rsid w:val="00A266E8"/>
    <w:rsid w:val="00A30409"/>
    <w:rsid w:val="00A323B7"/>
    <w:rsid w:val="00A34987"/>
    <w:rsid w:val="00A349ED"/>
    <w:rsid w:val="00A35A90"/>
    <w:rsid w:val="00A46F45"/>
    <w:rsid w:val="00A50DCE"/>
    <w:rsid w:val="00A50FF2"/>
    <w:rsid w:val="00A52340"/>
    <w:rsid w:val="00A529FE"/>
    <w:rsid w:val="00A54973"/>
    <w:rsid w:val="00A61869"/>
    <w:rsid w:val="00A628DA"/>
    <w:rsid w:val="00A6299E"/>
    <w:rsid w:val="00A62A6F"/>
    <w:rsid w:val="00A63A1D"/>
    <w:rsid w:val="00A645BF"/>
    <w:rsid w:val="00A6694E"/>
    <w:rsid w:val="00A71F3B"/>
    <w:rsid w:val="00A72402"/>
    <w:rsid w:val="00A72860"/>
    <w:rsid w:val="00A776C6"/>
    <w:rsid w:val="00A85747"/>
    <w:rsid w:val="00A96555"/>
    <w:rsid w:val="00AA5F35"/>
    <w:rsid w:val="00AB249C"/>
    <w:rsid w:val="00AB2F6A"/>
    <w:rsid w:val="00AB3540"/>
    <w:rsid w:val="00AC1070"/>
    <w:rsid w:val="00AC27F8"/>
    <w:rsid w:val="00AC409A"/>
    <w:rsid w:val="00AC59A2"/>
    <w:rsid w:val="00AD14CC"/>
    <w:rsid w:val="00AD4278"/>
    <w:rsid w:val="00AD71F7"/>
    <w:rsid w:val="00AE3495"/>
    <w:rsid w:val="00AE35E5"/>
    <w:rsid w:val="00AE3DD5"/>
    <w:rsid w:val="00AE41F6"/>
    <w:rsid w:val="00AE6AAA"/>
    <w:rsid w:val="00AE6C6F"/>
    <w:rsid w:val="00AF0BE4"/>
    <w:rsid w:val="00AF2720"/>
    <w:rsid w:val="00AF3F10"/>
    <w:rsid w:val="00AF48B4"/>
    <w:rsid w:val="00AF4C51"/>
    <w:rsid w:val="00B01FE8"/>
    <w:rsid w:val="00B11266"/>
    <w:rsid w:val="00B1382B"/>
    <w:rsid w:val="00B15E9D"/>
    <w:rsid w:val="00B16CDF"/>
    <w:rsid w:val="00B222A7"/>
    <w:rsid w:val="00B2756F"/>
    <w:rsid w:val="00B31125"/>
    <w:rsid w:val="00B338FC"/>
    <w:rsid w:val="00B3633D"/>
    <w:rsid w:val="00B36BB5"/>
    <w:rsid w:val="00B37321"/>
    <w:rsid w:val="00B4023F"/>
    <w:rsid w:val="00B411EB"/>
    <w:rsid w:val="00B42058"/>
    <w:rsid w:val="00B421CF"/>
    <w:rsid w:val="00B42950"/>
    <w:rsid w:val="00B42BD1"/>
    <w:rsid w:val="00B46592"/>
    <w:rsid w:val="00B4714F"/>
    <w:rsid w:val="00B47A8E"/>
    <w:rsid w:val="00B552B3"/>
    <w:rsid w:val="00B56E71"/>
    <w:rsid w:val="00B57DEC"/>
    <w:rsid w:val="00B627B8"/>
    <w:rsid w:val="00B664F4"/>
    <w:rsid w:val="00B71A6E"/>
    <w:rsid w:val="00B7381D"/>
    <w:rsid w:val="00B74D86"/>
    <w:rsid w:val="00B753B8"/>
    <w:rsid w:val="00B7580C"/>
    <w:rsid w:val="00B777BA"/>
    <w:rsid w:val="00B7795D"/>
    <w:rsid w:val="00B800FE"/>
    <w:rsid w:val="00B81FDB"/>
    <w:rsid w:val="00B921FA"/>
    <w:rsid w:val="00B92B13"/>
    <w:rsid w:val="00BA079D"/>
    <w:rsid w:val="00BA30F5"/>
    <w:rsid w:val="00BA3873"/>
    <w:rsid w:val="00BA3F63"/>
    <w:rsid w:val="00BA4D99"/>
    <w:rsid w:val="00BB09D1"/>
    <w:rsid w:val="00BB4B9F"/>
    <w:rsid w:val="00BC0663"/>
    <w:rsid w:val="00BC2051"/>
    <w:rsid w:val="00BC29BC"/>
    <w:rsid w:val="00BC3BDC"/>
    <w:rsid w:val="00BC4DAE"/>
    <w:rsid w:val="00BC56A0"/>
    <w:rsid w:val="00BD0AE8"/>
    <w:rsid w:val="00BD0C70"/>
    <w:rsid w:val="00BD3F53"/>
    <w:rsid w:val="00BD404D"/>
    <w:rsid w:val="00BD6EF5"/>
    <w:rsid w:val="00BE551F"/>
    <w:rsid w:val="00BE6B0C"/>
    <w:rsid w:val="00BF3C4E"/>
    <w:rsid w:val="00C010EC"/>
    <w:rsid w:val="00C0743A"/>
    <w:rsid w:val="00C119BF"/>
    <w:rsid w:val="00C12F69"/>
    <w:rsid w:val="00C12FAE"/>
    <w:rsid w:val="00C166FF"/>
    <w:rsid w:val="00C20645"/>
    <w:rsid w:val="00C20CDE"/>
    <w:rsid w:val="00C31181"/>
    <w:rsid w:val="00C32DB1"/>
    <w:rsid w:val="00C3304D"/>
    <w:rsid w:val="00C3444A"/>
    <w:rsid w:val="00C346EC"/>
    <w:rsid w:val="00C37478"/>
    <w:rsid w:val="00C40A6F"/>
    <w:rsid w:val="00C40B10"/>
    <w:rsid w:val="00C40FE9"/>
    <w:rsid w:val="00C43788"/>
    <w:rsid w:val="00C46A1F"/>
    <w:rsid w:val="00C46E16"/>
    <w:rsid w:val="00C46E93"/>
    <w:rsid w:val="00C503C2"/>
    <w:rsid w:val="00C52254"/>
    <w:rsid w:val="00C5283D"/>
    <w:rsid w:val="00C530D2"/>
    <w:rsid w:val="00C56AE3"/>
    <w:rsid w:val="00C6055B"/>
    <w:rsid w:val="00C607E9"/>
    <w:rsid w:val="00C621E5"/>
    <w:rsid w:val="00C62363"/>
    <w:rsid w:val="00C6448E"/>
    <w:rsid w:val="00C64E23"/>
    <w:rsid w:val="00C71DA1"/>
    <w:rsid w:val="00C730F2"/>
    <w:rsid w:val="00C75215"/>
    <w:rsid w:val="00C76255"/>
    <w:rsid w:val="00C779DE"/>
    <w:rsid w:val="00C81F0B"/>
    <w:rsid w:val="00C83B31"/>
    <w:rsid w:val="00C87FFA"/>
    <w:rsid w:val="00C90DBF"/>
    <w:rsid w:val="00C91EAB"/>
    <w:rsid w:val="00C95D03"/>
    <w:rsid w:val="00C9741B"/>
    <w:rsid w:val="00CA4CEA"/>
    <w:rsid w:val="00CA6614"/>
    <w:rsid w:val="00CA72DC"/>
    <w:rsid w:val="00CB012E"/>
    <w:rsid w:val="00CB752B"/>
    <w:rsid w:val="00CC46D6"/>
    <w:rsid w:val="00CD0669"/>
    <w:rsid w:val="00CD5200"/>
    <w:rsid w:val="00CD6281"/>
    <w:rsid w:val="00CD7695"/>
    <w:rsid w:val="00CF0E97"/>
    <w:rsid w:val="00CF15FD"/>
    <w:rsid w:val="00CF1978"/>
    <w:rsid w:val="00CF53C9"/>
    <w:rsid w:val="00D02E7E"/>
    <w:rsid w:val="00D1368D"/>
    <w:rsid w:val="00D15E18"/>
    <w:rsid w:val="00D23474"/>
    <w:rsid w:val="00D24658"/>
    <w:rsid w:val="00D311F6"/>
    <w:rsid w:val="00D31721"/>
    <w:rsid w:val="00D31E37"/>
    <w:rsid w:val="00D34B21"/>
    <w:rsid w:val="00D356BA"/>
    <w:rsid w:val="00D37B50"/>
    <w:rsid w:val="00D45BE2"/>
    <w:rsid w:val="00D4738C"/>
    <w:rsid w:val="00D4755D"/>
    <w:rsid w:val="00D51B41"/>
    <w:rsid w:val="00D608BF"/>
    <w:rsid w:val="00D60C60"/>
    <w:rsid w:val="00D61393"/>
    <w:rsid w:val="00D619FE"/>
    <w:rsid w:val="00D631A3"/>
    <w:rsid w:val="00D645D2"/>
    <w:rsid w:val="00D65307"/>
    <w:rsid w:val="00D66327"/>
    <w:rsid w:val="00D71160"/>
    <w:rsid w:val="00D8246B"/>
    <w:rsid w:val="00D86069"/>
    <w:rsid w:val="00D91E25"/>
    <w:rsid w:val="00D9224C"/>
    <w:rsid w:val="00D9652B"/>
    <w:rsid w:val="00D967F3"/>
    <w:rsid w:val="00D97409"/>
    <w:rsid w:val="00DA1F5B"/>
    <w:rsid w:val="00DA2378"/>
    <w:rsid w:val="00DA2906"/>
    <w:rsid w:val="00DA2DFB"/>
    <w:rsid w:val="00DA3F96"/>
    <w:rsid w:val="00DA570A"/>
    <w:rsid w:val="00DB0284"/>
    <w:rsid w:val="00DB1D38"/>
    <w:rsid w:val="00DB3858"/>
    <w:rsid w:val="00DB5AE7"/>
    <w:rsid w:val="00DD5101"/>
    <w:rsid w:val="00DD7873"/>
    <w:rsid w:val="00DE0B6F"/>
    <w:rsid w:val="00DE39EE"/>
    <w:rsid w:val="00DE3ECC"/>
    <w:rsid w:val="00DE4214"/>
    <w:rsid w:val="00DE4C1E"/>
    <w:rsid w:val="00DF2CEB"/>
    <w:rsid w:val="00DF3DCF"/>
    <w:rsid w:val="00DF506A"/>
    <w:rsid w:val="00DF7D1F"/>
    <w:rsid w:val="00E05533"/>
    <w:rsid w:val="00E05607"/>
    <w:rsid w:val="00E0767B"/>
    <w:rsid w:val="00E237CF"/>
    <w:rsid w:val="00E24E42"/>
    <w:rsid w:val="00E26EE3"/>
    <w:rsid w:val="00E32D05"/>
    <w:rsid w:val="00E32DD4"/>
    <w:rsid w:val="00E35B9B"/>
    <w:rsid w:val="00E35BB8"/>
    <w:rsid w:val="00E3684F"/>
    <w:rsid w:val="00E377F6"/>
    <w:rsid w:val="00E47A7B"/>
    <w:rsid w:val="00E510AE"/>
    <w:rsid w:val="00E519FF"/>
    <w:rsid w:val="00E53CDE"/>
    <w:rsid w:val="00E551EE"/>
    <w:rsid w:val="00E57261"/>
    <w:rsid w:val="00E6485F"/>
    <w:rsid w:val="00E73B4E"/>
    <w:rsid w:val="00E805CD"/>
    <w:rsid w:val="00E81531"/>
    <w:rsid w:val="00E83E5F"/>
    <w:rsid w:val="00E842A8"/>
    <w:rsid w:val="00E85063"/>
    <w:rsid w:val="00E85991"/>
    <w:rsid w:val="00E86D1B"/>
    <w:rsid w:val="00E90D3C"/>
    <w:rsid w:val="00E91CEA"/>
    <w:rsid w:val="00E92B7F"/>
    <w:rsid w:val="00E94DA2"/>
    <w:rsid w:val="00E96C5A"/>
    <w:rsid w:val="00E97B3E"/>
    <w:rsid w:val="00EA5DDF"/>
    <w:rsid w:val="00EB123D"/>
    <w:rsid w:val="00EB1D68"/>
    <w:rsid w:val="00EB35ED"/>
    <w:rsid w:val="00EB65BC"/>
    <w:rsid w:val="00ED18E1"/>
    <w:rsid w:val="00ED326A"/>
    <w:rsid w:val="00ED7982"/>
    <w:rsid w:val="00EE525C"/>
    <w:rsid w:val="00EF0FE8"/>
    <w:rsid w:val="00EF16B9"/>
    <w:rsid w:val="00EF54D2"/>
    <w:rsid w:val="00EF7F0C"/>
    <w:rsid w:val="00F00AB4"/>
    <w:rsid w:val="00F00F98"/>
    <w:rsid w:val="00F01B29"/>
    <w:rsid w:val="00F01CC3"/>
    <w:rsid w:val="00F03C21"/>
    <w:rsid w:val="00F044ED"/>
    <w:rsid w:val="00F04FA7"/>
    <w:rsid w:val="00F103B4"/>
    <w:rsid w:val="00F1063C"/>
    <w:rsid w:val="00F145CC"/>
    <w:rsid w:val="00F15549"/>
    <w:rsid w:val="00F23037"/>
    <w:rsid w:val="00F252CF"/>
    <w:rsid w:val="00F253F4"/>
    <w:rsid w:val="00F3431E"/>
    <w:rsid w:val="00F365AD"/>
    <w:rsid w:val="00F40B86"/>
    <w:rsid w:val="00F44CCA"/>
    <w:rsid w:val="00F45604"/>
    <w:rsid w:val="00F46A86"/>
    <w:rsid w:val="00F47600"/>
    <w:rsid w:val="00F5058F"/>
    <w:rsid w:val="00F53070"/>
    <w:rsid w:val="00F62B36"/>
    <w:rsid w:val="00F705BF"/>
    <w:rsid w:val="00F715A6"/>
    <w:rsid w:val="00F7169B"/>
    <w:rsid w:val="00F74540"/>
    <w:rsid w:val="00F749E7"/>
    <w:rsid w:val="00F7520A"/>
    <w:rsid w:val="00F75790"/>
    <w:rsid w:val="00F75B9E"/>
    <w:rsid w:val="00F80D07"/>
    <w:rsid w:val="00F85D2E"/>
    <w:rsid w:val="00F86F32"/>
    <w:rsid w:val="00F94225"/>
    <w:rsid w:val="00F94A24"/>
    <w:rsid w:val="00F961C6"/>
    <w:rsid w:val="00F977BE"/>
    <w:rsid w:val="00FB0DA5"/>
    <w:rsid w:val="00FB4A8E"/>
    <w:rsid w:val="00FB4BF4"/>
    <w:rsid w:val="00FB7921"/>
    <w:rsid w:val="00FC603C"/>
    <w:rsid w:val="00FC684F"/>
    <w:rsid w:val="00FC79CE"/>
    <w:rsid w:val="00FD076E"/>
    <w:rsid w:val="00FE20B7"/>
    <w:rsid w:val="00FE2134"/>
    <w:rsid w:val="00FE2326"/>
    <w:rsid w:val="00FE62D8"/>
    <w:rsid w:val="00FE6B70"/>
    <w:rsid w:val="00FE6EBE"/>
    <w:rsid w:val="00FE7FE2"/>
    <w:rsid w:val="00FF16CD"/>
    <w:rsid w:val="00FF3720"/>
    <w:rsid w:val="00FF38DF"/>
    <w:rsid w:val="00FF515B"/>
    <w:rsid w:val="00FF59FA"/>
    <w:rsid w:val="00FF60B5"/>
    <w:rsid w:val="00FF6A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C6DD1"/>
  <w15:chartTrackingRefBased/>
  <w15:docId w15:val="{1838DD73-FBB8-4982-907B-1A3B2D6BD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Title"/>
    <w:next w:val="Normal"/>
    <w:link w:val="Heading1Char"/>
    <w:uiPriority w:val="9"/>
    <w:qFormat/>
    <w:rsid w:val="00A645BF"/>
    <w:pPr>
      <w:spacing w:after="360"/>
      <w:contextualSpacing w:val="0"/>
      <w:outlineLvl w:val="0"/>
    </w:pPr>
    <w:rPr>
      <w:rFonts w:ascii="Arial" w:hAnsi="Arial" w:cs="Arial"/>
      <w:color w:val="0097B2"/>
      <w:sz w:val="50"/>
      <w:szCs w:val="50"/>
    </w:rPr>
  </w:style>
  <w:style w:type="paragraph" w:styleId="Heading2">
    <w:name w:val="heading 2"/>
    <w:basedOn w:val="BodyTextSCC"/>
    <w:next w:val="Normal"/>
    <w:link w:val="Heading2Char"/>
    <w:uiPriority w:val="9"/>
    <w:unhideWhenUsed/>
    <w:qFormat/>
    <w:rsid w:val="005479E1"/>
    <w:pPr>
      <w:keepNext/>
      <w:spacing w:before="360"/>
      <w:outlineLvl w:val="1"/>
    </w:pPr>
    <w:rPr>
      <w:b/>
      <w:bCs/>
      <w:color w:val="0097B2"/>
      <w:sz w:val="36"/>
      <w:szCs w:val="36"/>
    </w:rPr>
  </w:style>
  <w:style w:type="paragraph" w:styleId="Heading3">
    <w:name w:val="heading 3"/>
    <w:basedOn w:val="Heading2"/>
    <w:next w:val="Normal"/>
    <w:link w:val="Heading3Char"/>
    <w:uiPriority w:val="9"/>
    <w:unhideWhenUsed/>
    <w:qFormat/>
    <w:rsid w:val="005479E1"/>
    <w:pPr>
      <w:spacing w:after="120"/>
      <w:outlineLvl w:val="2"/>
    </w:pPr>
    <w:rPr>
      <w:i/>
      <w:iCs/>
      <w:sz w:val="32"/>
      <w:szCs w:val="30"/>
    </w:rPr>
  </w:style>
  <w:style w:type="paragraph" w:styleId="Heading4">
    <w:name w:val="heading 4"/>
    <w:basedOn w:val="Heading3"/>
    <w:next w:val="Normal"/>
    <w:link w:val="Heading4Char"/>
    <w:uiPriority w:val="9"/>
    <w:unhideWhenUsed/>
    <w:qFormat/>
    <w:rsid w:val="00394BD8"/>
    <w:pPr>
      <w:outlineLvl w:val="3"/>
    </w:pPr>
    <w:rPr>
      <w:color w:val="00485C"/>
    </w:rPr>
  </w:style>
  <w:style w:type="paragraph" w:styleId="Heading5">
    <w:name w:val="heading 5"/>
    <w:basedOn w:val="Normal"/>
    <w:next w:val="Normal"/>
    <w:link w:val="Heading5Char"/>
    <w:uiPriority w:val="9"/>
    <w:unhideWhenUsed/>
    <w:qFormat/>
    <w:rsid w:val="009B775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104E4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0FE9"/>
    <w:pPr>
      <w:ind w:left="720"/>
      <w:contextualSpacing/>
    </w:pPr>
  </w:style>
  <w:style w:type="paragraph" w:customStyle="1" w:styleId="BodyTextSCC">
    <w:name w:val="Body Text (SCC)"/>
    <w:link w:val="BodyTextSCCChar"/>
    <w:qFormat/>
    <w:rsid w:val="00EE525C"/>
    <w:pPr>
      <w:spacing w:before="100" w:after="240" w:line="276" w:lineRule="auto"/>
    </w:pPr>
    <w:rPr>
      <w:rFonts w:ascii="Arial" w:eastAsia="Calibri" w:hAnsi="Arial" w:cs="Arial"/>
      <w:sz w:val="28"/>
      <w:szCs w:val="24"/>
      <w:lang w:eastAsia="en-AU"/>
    </w:rPr>
  </w:style>
  <w:style w:type="character" w:styleId="Hyperlink">
    <w:name w:val="Hyperlink"/>
    <w:basedOn w:val="DefaultParagraphFont"/>
    <w:uiPriority w:val="99"/>
    <w:unhideWhenUsed/>
    <w:rsid w:val="006029D0"/>
    <w:rPr>
      <w:color w:val="0563C1" w:themeColor="hyperlink"/>
      <w:u w:val="single"/>
    </w:rPr>
  </w:style>
  <w:style w:type="character" w:styleId="UnresolvedMention">
    <w:name w:val="Unresolved Mention"/>
    <w:basedOn w:val="DefaultParagraphFont"/>
    <w:uiPriority w:val="99"/>
    <w:semiHidden/>
    <w:unhideWhenUsed/>
    <w:rsid w:val="006029D0"/>
    <w:rPr>
      <w:color w:val="605E5C"/>
      <w:shd w:val="clear" w:color="auto" w:fill="E1DFDD"/>
    </w:rPr>
  </w:style>
  <w:style w:type="character" w:customStyle="1" w:styleId="Heading1Char">
    <w:name w:val="Heading 1 Char"/>
    <w:basedOn w:val="DefaultParagraphFont"/>
    <w:link w:val="Heading1"/>
    <w:uiPriority w:val="9"/>
    <w:rsid w:val="00A645BF"/>
    <w:rPr>
      <w:rFonts w:ascii="Arial" w:eastAsiaTheme="majorEastAsia" w:hAnsi="Arial" w:cs="Arial"/>
      <w:color w:val="0097B2"/>
      <w:spacing w:val="-10"/>
      <w:kern w:val="28"/>
      <w:sz w:val="50"/>
      <w:szCs w:val="50"/>
    </w:rPr>
  </w:style>
  <w:style w:type="paragraph" w:styleId="Title">
    <w:name w:val="Title"/>
    <w:basedOn w:val="Normal"/>
    <w:next w:val="Normal"/>
    <w:link w:val="TitleChar"/>
    <w:uiPriority w:val="10"/>
    <w:qFormat/>
    <w:rsid w:val="005642D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42DE"/>
    <w:rPr>
      <w:rFonts w:asciiTheme="majorHAnsi" w:eastAsiaTheme="majorEastAsia" w:hAnsiTheme="majorHAnsi" w:cstheme="majorBidi"/>
      <w:spacing w:val="-10"/>
      <w:kern w:val="28"/>
      <w:sz w:val="56"/>
      <w:szCs w:val="56"/>
    </w:rPr>
  </w:style>
  <w:style w:type="table" w:customStyle="1" w:styleId="TableStyle1SCCReversedHeader">
    <w:name w:val="Table Style 1 (SCC) Reversed Header"/>
    <w:basedOn w:val="TableNormal"/>
    <w:rsid w:val="009F52AB"/>
    <w:pPr>
      <w:spacing w:before="40" w:after="40" w:line="240" w:lineRule="auto"/>
      <w:ind w:left="57"/>
    </w:pPr>
    <w:rPr>
      <w:rFonts w:ascii="Arial" w:eastAsia="Times New Roman" w:hAnsi="Arial" w:cs="Times New Roman"/>
      <w:sz w:val="20"/>
      <w:szCs w:val="20"/>
      <w:lang w:eastAsia="en-A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57" w:type="dxa"/>
        <w:right w:w="57" w:type="dxa"/>
      </w:tblCellMar>
    </w:tblPr>
    <w:tcPr>
      <w:shd w:val="clear" w:color="auto" w:fill="auto"/>
    </w:tcPr>
    <w:tblStylePr w:type="firstRow">
      <w:rPr>
        <w:rFonts w:ascii="Arial" w:hAnsi="Arial"/>
        <w:b/>
        <w:color w:val="FFFFFF"/>
        <w:sz w:val="20"/>
      </w:rPr>
      <w:tblPr/>
      <w:tcPr>
        <w:shd w:val="clear" w:color="auto" w:fill="009189"/>
      </w:tcPr>
    </w:tblStylePr>
  </w:style>
  <w:style w:type="paragraph" w:styleId="Caption">
    <w:name w:val="caption"/>
    <w:basedOn w:val="Normal"/>
    <w:next w:val="Normal"/>
    <w:uiPriority w:val="35"/>
    <w:unhideWhenUsed/>
    <w:qFormat/>
    <w:rsid w:val="003C1CB1"/>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161916"/>
    <w:rPr>
      <w:sz w:val="16"/>
      <w:szCs w:val="16"/>
    </w:rPr>
  </w:style>
  <w:style w:type="paragraph" w:styleId="CommentText">
    <w:name w:val="annotation text"/>
    <w:basedOn w:val="Normal"/>
    <w:link w:val="CommentTextChar"/>
    <w:uiPriority w:val="99"/>
    <w:semiHidden/>
    <w:unhideWhenUsed/>
    <w:rsid w:val="00161916"/>
    <w:pPr>
      <w:spacing w:line="240" w:lineRule="auto"/>
    </w:pPr>
    <w:rPr>
      <w:sz w:val="20"/>
      <w:szCs w:val="20"/>
    </w:rPr>
  </w:style>
  <w:style w:type="character" w:customStyle="1" w:styleId="CommentTextChar">
    <w:name w:val="Comment Text Char"/>
    <w:basedOn w:val="DefaultParagraphFont"/>
    <w:link w:val="CommentText"/>
    <w:uiPriority w:val="99"/>
    <w:semiHidden/>
    <w:rsid w:val="00161916"/>
    <w:rPr>
      <w:sz w:val="20"/>
      <w:szCs w:val="20"/>
    </w:rPr>
  </w:style>
  <w:style w:type="paragraph" w:styleId="CommentSubject">
    <w:name w:val="annotation subject"/>
    <w:basedOn w:val="CommentText"/>
    <w:next w:val="CommentText"/>
    <w:link w:val="CommentSubjectChar"/>
    <w:uiPriority w:val="99"/>
    <w:semiHidden/>
    <w:unhideWhenUsed/>
    <w:rsid w:val="00161916"/>
    <w:rPr>
      <w:b/>
      <w:bCs/>
    </w:rPr>
  </w:style>
  <w:style w:type="character" w:customStyle="1" w:styleId="CommentSubjectChar">
    <w:name w:val="Comment Subject Char"/>
    <w:basedOn w:val="CommentTextChar"/>
    <w:link w:val="CommentSubject"/>
    <w:uiPriority w:val="99"/>
    <w:semiHidden/>
    <w:rsid w:val="00161916"/>
    <w:rPr>
      <w:b/>
      <w:bCs/>
      <w:sz w:val="20"/>
      <w:szCs w:val="20"/>
    </w:rPr>
  </w:style>
  <w:style w:type="paragraph" w:styleId="Header">
    <w:name w:val="header"/>
    <w:basedOn w:val="Normal"/>
    <w:link w:val="HeaderChar"/>
    <w:uiPriority w:val="99"/>
    <w:unhideWhenUsed/>
    <w:rsid w:val="009F7B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7BE8"/>
  </w:style>
  <w:style w:type="paragraph" w:styleId="Footer">
    <w:name w:val="footer"/>
    <w:basedOn w:val="Normal"/>
    <w:link w:val="FooterChar"/>
    <w:uiPriority w:val="99"/>
    <w:unhideWhenUsed/>
    <w:rsid w:val="009F7B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7BE8"/>
  </w:style>
  <w:style w:type="paragraph" w:styleId="FootnoteText">
    <w:name w:val="footnote text"/>
    <w:basedOn w:val="Normal"/>
    <w:link w:val="FootnoteTextChar"/>
    <w:uiPriority w:val="99"/>
    <w:semiHidden/>
    <w:unhideWhenUsed/>
    <w:rsid w:val="00CF15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F15FD"/>
    <w:rPr>
      <w:sz w:val="20"/>
      <w:szCs w:val="20"/>
    </w:rPr>
  </w:style>
  <w:style w:type="character" w:styleId="FootnoteReference">
    <w:name w:val="footnote reference"/>
    <w:basedOn w:val="DefaultParagraphFont"/>
    <w:uiPriority w:val="99"/>
    <w:semiHidden/>
    <w:unhideWhenUsed/>
    <w:rsid w:val="00CF15FD"/>
    <w:rPr>
      <w:vertAlign w:val="superscript"/>
    </w:rPr>
  </w:style>
  <w:style w:type="paragraph" w:customStyle="1" w:styleId="Bullets1">
    <w:name w:val="Bullets 1"/>
    <w:basedOn w:val="BodyTextSCC"/>
    <w:qFormat/>
    <w:rsid w:val="00F47600"/>
    <w:pPr>
      <w:numPr>
        <w:numId w:val="1"/>
      </w:numPr>
      <w:spacing w:after="100"/>
      <w:ind w:left="284" w:hanging="284"/>
    </w:pPr>
  </w:style>
  <w:style w:type="character" w:customStyle="1" w:styleId="Heading2Char">
    <w:name w:val="Heading 2 Char"/>
    <w:basedOn w:val="DefaultParagraphFont"/>
    <w:link w:val="Heading2"/>
    <w:uiPriority w:val="9"/>
    <w:rsid w:val="005479E1"/>
    <w:rPr>
      <w:rFonts w:ascii="Arial" w:eastAsia="Calibri" w:hAnsi="Arial" w:cs="Arial"/>
      <w:b/>
      <w:bCs/>
      <w:color w:val="0097B2"/>
      <w:sz w:val="36"/>
      <w:szCs w:val="36"/>
      <w:lang w:eastAsia="en-AU"/>
    </w:rPr>
  </w:style>
  <w:style w:type="character" w:customStyle="1" w:styleId="Heading3Char">
    <w:name w:val="Heading 3 Char"/>
    <w:basedOn w:val="DefaultParagraphFont"/>
    <w:link w:val="Heading3"/>
    <w:uiPriority w:val="9"/>
    <w:rsid w:val="005479E1"/>
    <w:rPr>
      <w:rFonts w:ascii="Arial" w:eastAsia="Calibri" w:hAnsi="Arial" w:cs="Arial"/>
      <w:b/>
      <w:bCs/>
      <w:i/>
      <w:iCs/>
      <w:color w:val="0097B2"/>
      <w:sz w:val="32"/>
      <w:szCs w:val="30"/>
      <w:lang w:eastAsia="en-AU"/>
    </w:rPr>
  </w:style>
  <w:style w:type="paragraph" w:customStyle="1" w:styleId="Numbering1">
    <w:name w:val="Numbering 1"/>
    <w:basedOn w:val="BodyTextSCC"/>
    <w:qFormat/>
    <w:rsid w:val="00941943"/>
    <w:pPr>
      <w:numPr>
        <w:numId w:val="2"/>
      </w:numPr>
      <w:ind w:left="426" w:hanging="426"/>
    </w:pPr>
    <w:rPr>
      <w:b/>
      <w:bCs/>
    </w:rPr>
  </w:style>
  <w:style w:type="paragraph" w:customStyle="1" w:styleId="BodyTextSCCIndent">
    <w:name w:val="Body Text (SCC) Indent"/>
    <w:basedOn w:val="BodyTextSCC"/>
    <w:qFormat/>
    <w:rsid w:val="000D5ED4"/>
    <w:pPr>
      <w:spacing w:after="360"/>
      <w:ind w:left="426"/>
    </w:pPr>
  </w:style>
  <w:style w:type="character" w:customStyle="1" w:styleId="BodyTextSCCChar">
    <w:name w:val="Body Text (SCC) Char"/>
    <w:link w:val="BodyTextSCC"/>
    <w:locked/>
    <w:rsid w:val="00EE525C"/>
    <w:rPr>
      <w:rFonts w:ascii="Arial" w:eastAsia="Calibri" w:hAnsi="Arial" w:cs="Arial"/>
      <w:sz w:val="28"/>
      <w:szCs w:val="24"/>
      <w:lang w:eastAsia="en-AU"/>
    </w:rPr>
  </w:style>
  <w:style w:type="paragraph" w:styleId="Revision">
    <w:name w:val="Revision"/>
    <w:hidden/>
    <w:uiPriority w:val="99"/>
    <w:semiHidden/>
    <w:rsid w:val="001013DD"/>
    <w:pPr>
      <w:spacing w:after="0" w:line="240" w:lineRule="auto"/>
    </w:pPr>
  </w:style>
  <w:style w:type="character" w:customStyle="1" w:styleId="Heading4Char">
    <w:name w:val="Heading 4 Char"/>
    <w:basedOn w:val="DefaultParagraphFont"/>
    <w:link w:val="Heading4"/>
    <w:uiPriority w:val="9"/>
    <w:rsid w:val="00394BD8"/>
    <w:rPr>
      <w:rFonts w:ascii="Arial" w:eastAsia="Calibri" w:hAnsi="Arial" w:cs="Arial"/>
      <w:b/>
      <w:bCs/>
      <w:i/>
      <w:iCs/>
      <w:color w:val="00485C"/>
      <w:sz w:val="32"/>
      <w:szCs w:val="30"/>
      <w:lang w:eastAsia="en-AU"/>
    </w:rPr>
  </w:style>
  <w:style w:type="paragraph" w:customStyle="1" w:styleId="ListBulletSCC">
    <w:name w:val="List Bullet (SCC)"/>
    <w:basedOn w:val="BodyText"/>
    <w:rsid w:val="002B70FF"/>
    <w:pPr>
      <w:numPr>
        <w:numId w:val="3"/>
      </w:numPr>
      <w:tabs>
        <w:tab w:val="clear" w:pos="397"/>
      </w:tabs>
      <w:spacing w:before="100" w:after="100" w:line="240" w:lineRule="auto"/>
      <w:ind w:left="426" w:hanging="426"/>
    </w:pPr>
    <w:rPr>
      <w:rFonts w:eastAsia="Times New Roman" w:cs="Times New Roman"/>
      <w:szCs w:val="24"/>
      <w:lang w:eastAsia="en-AU"/>
    </w:rPr>
  </w:style>
  <w:style w:type="paragraph" w:customStyle="1" w:styleId="ListBullet2SCC">
    <w:name w:val="List Bullet 2 (SCC)"/>
    <w:basedOn w:val="ListBulletSCC"/>
    <w:qFormat/>
    <w:rsid w:val="002B70FF"/>
    <w:pPr>
      <w:numPr>
        <w:ilvl w:val="1"/>
      </w:numPr>
      <w:tabs>
        <w:tab w:val="clear" w:pos="1440"/>
        <w:tab w:val="num" w:pos="851"/>
      </w:tabs>
      <w:ind w:left="851"/>
    </w:pPr>
  </w:style>
  <w:style w:type="paragraph" w:styleId="BodyText">
    <w:name w:val="Body Text"/>
    <w:basedOn w:val="Normal"/>
    <w:link w:val="BodyTextChar"/>
    <w:uiPriority w:val="99"/>
    <w:semiHidden/>
    <w:unhideWhenUsed/>
    <w:rsid w:val="002B70FF"/>
    <w:pPr>
      <w:spacing w:after="120"/>
    </w:pPr>
  </w:style>
  <w:style w:type="character" w:customStyle="1" w:styleId="BodyTextChar">
    <w:name w:val="Body Text Char"/>
    <w:basedOn w:val="DefaultParagraphFont"/>
    <w:link w:val="BodyText"/>
    <w:uiPriority w:val="99"/>
    <w:semiHidden/>
    <w:rsid w:val="002B70FF"/>
  </w:style>
  <w:style w:type="character" w:styleId="FollowedHyperlink">
    <w:name w:val="FollowedHyperlink"/>
    <w:basedOn w:val="DefaultParagraphFont"/>
    <w:uiPriority w:val="99"/>
    <w:semiHidden/>
    <w:unhideWhenUsed/>
    <w:rsid w:val="002B70FF"/>
    <w:rPr>
      <w:color w:val="954F72" w:themeColor="followedHyperlink"/>
      <w:u w:val="single"/>
    </w:rPr>
  </w:style>
  <w:style w:type="paragraph" w:customStyle="1" w:styleId="Bullets2">
    <w:name w:val="Bullets 2"/>
    <w:basedOn w:val="Bullets1"/>
    <w:qFormat/>
    <w:rsid w:val="002B70FF"/>
    <w:pPr>
      <w:numPr>
        <w:numId w:val="4"/>
      </w:numPr>
    </w:pPr>
  </w:style>
  <w:style w:type="character" w:customStyle="1" w:styleId="Heading5Char">
    <w:name w:val="Heading 5 Char"/>
    <w:basedOn w:val="DefaultParagraphFont"/>
    <w:link w:val="Heading5"/>
    <w:uiPriority w:val="9"/>
    <w:rsid w:val="009B7753"/>
    <w:rPr>
      <w:rFonts w:asciiTheme="majorHAnsi" w:eastAsiaTheme="majorEastAsia" w:hAnsiTheme="majorHAnsi" w:cstheme="majorBidi"/>
      <w:color w:val="2F5496" w:themeColor="accent1" w:themeShade="BF"/>
    </w:rPr>
  </w:style>
  <w:style w:type="table" w:styleId="TableGrid">
    <w:name w:val="Table Grid"/>
    <w:basedOn w:val="TableNormal"/>
    <w:uiPriority w:val="39"/>
    <w:rsid w:val="00A63A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F86F3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86F32"/>
    <w:rPr>
      <w:sz w:val="20"/>
      <w:szCs w:val="20"/>
    </w:rPr>
  </w:style>
  <w:style w:type="character" w:styleId="EndnoteReference">
    <w:name w:val="endnote reference"/>
    <w:basedOn w:val="DefaultParagraphFont"/>
    <w:uiPriority w:val="99"/>
    <w:semiHidden/>
    <w:unhideWhenUsed/>
    <w:rsid w:val="00F86F32"/>
    <w:rPr>
      <w:vertAlign w:val="superscript"/>
    </w:rPr>
  </w:style>
  <w:style w:type="paragraph" w:customStyle="1" w:styleId="Bullets1Last">
    <w:name w:val="Bullets 1 Last"/>
    <w:basedOn w:val="Bullets1"/>
    <w:qFormat/>
    <w:rsid w:val="00F86F32"/>
    <w:pPr>
      <w:spacing w:after="360"/>
    </w:pPr>
  </w:style>
  <w:style w:type="character" w:customStyle="1" w:styleId="Heading6Char">
    <w:name w:val="Heading 6 Char"/>
    <w:basedOn w:val="DefaultParagraphFont"/>
    <w:link w:val="Heading6"/>
    <w:uiPriority w:val="9"/>
    <w:rsid w:val="00104E46"/>
    <w:rPr>
      <w:rFonts w:asciiTheme="majorHAnsi" w:eastAsiaTheme="majorEastAsia" w:hAnsiTheme="majorHAnsi" w:cstheme="majorBidi"/>
      <w:color w:val="1F3763" w:themeColor="accent1" w:themeShade="7F"/>
    </w:rPr>
  </w:style>
  <w:style w:type="paragraph" w:styleId="NormalWeb">
    <w:name w:val="Normal (Web)"/>
    <w:basedOn w:val="Normal"/>
    <w:uiPriority w:val="99"/>
    <w:semiHidden/>
    <w:unhideWhenUsed/>
    <w:rsid w:val="008E358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ullet1">
    <w:name w:val="Table Bullet 1"/>
    <w:basedOn w:val="ListParagraph"/>
    <w:qFormat/>
    <w:rsid w:val="009E769E"/>
    <w:pPr>
      <w:numPr>
        <w:numId w:val="15"/>
      </w:numPr>
      <w:spacing w:after="0" w:line="240" w:lineRule="auto"/>
      <w:ind w:left="310" w:hanging="284"/>
    </w:pPr>
    <w:rPr>
      <w:rFonts w:ascii="Arial" w:hAnsi="Arial" w:cs="Arial"/>
      <w:sz w:val="20"/>
      <w:szCs w:val="20"/>
    </w:rPr>
  </w:style>
  <w:style w:type="table" w:styleId="TableGridLight">
    <w:name w:val="Grid Table Light"/>
    <w:basedOn w:val="TableNormal"/>
    <w:uiPriority w:val="40"/>
    <w:rsid w:val="007F7B1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034F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77209">
      <w:bodyDiv w:val="1"/>
      <w:marLeft w:val="0"/>
      <w:marRight w:val="0"/>
      <w:marTop w:val="0"/>
      <w:marBottom w:val="0"/>
      <w:divBdr>
        <w:top w:val="none" w:sz="0" w:space="0" w:color="auto"/>
        <w:left w:val="none" w:sz="0" w:space="0" w:color="auto"/>
        <w:bottom w:val="none" w:sz="0" w:space="0" w:color="auto"/>
        <w:right w:val="none" w:sz="0" w:space="0" w:color="auto"/>
      </w:divBdr>
    </w:div>
    <w:div w:id="144324497">
      <w:bodyDiv w:val="1"/>
      <w:marLeft w:val="0"/>
      <w:marRight w:val="0"/>
      <w:marTop w:val="0"/>
      <w:marBottom w:val="0"/>
      <w:divBdr>
        <w:top w:val="none" w:sz="0" w:space="0" w:color="auto"/>
        <w:left w:val="none" w:sz="0" w:space="0" w:color="auto"/>
        <w:bottom w:val="none" w:sz="0" w:space="0" w:color="auto"/>
        <w:right w:val="none" w:sz="0" w:space="0" w:color="auto"/>
      </w:divBdr>
    </w:div>
    <w:div w:id="231474338">
      <w:bodyDiv w:val="1"/>
      <w:marLeft w:val="0"/>
      <w:marRight w:val="0"/>
      <w:marTop w:val="0"/>
      <w:marBottom w:val="0"/>
      <w:divBdr>
        <w:top w:val="none" w:sz="0" w:space="0" w:color="auto"/>
        <w:left w:val="none" w:sz="0" w:space="0" w:color="auto"/>
        <w:bottom w:val="none" w:sz="0" w:space="0" w:color="auto"/>
        <w:right w:val="none" w:sz="0" w:space="0" w:color="auto"/>
      </w:divBdr>
    </w:div>
    <w:div w:id="273559747">
      <w:bodyDiv w:val="1"/>
      <w:marLeft w:val="0"/>
      <w:marRight w:val="0"/>
      <w:marTop w:val="0"/>
      <w:marBottom w:val="0"/>
      <w:divBdr>
        <w:top w:val="none" w:sz="0" w:space="0" w:color="auto"/>
        <w:left w:val="none" w:sz="0" w:space="0" w:color="auto"/>
        <w:bottom w:val="none" w:sz="0" w:space="0" w:color="auto"/>
        <w:right w:val="none" w:sz="0" w:space="0" w:color="auto"/>
      </w:divBdr>
      <w:divsChild>
        <w:div w:id="745879311">
          <w:marLeft w:val="274"/>
          <w:marRight w:val="0"/>
          <w:marTop w:val="0"/>
          <w:marBottom w:val="0"/>
          <w:divBdr>
            <w:top w:val="none" w:sz="0" w:space="0" w:color="auto"/>
            <w:left w:val="none" w:sz="0" w:space="0" w:color="auto"/>
            <w:bottom w:val="none" w:sz="0" w:space="0" w:color="auto"/>
            <w:right w:val="none" w:sz="0" w:space="0" w:color="auto"/>
          </w:divBdr>
        </w:div>
        <w:div w:id="1680542274">
          <w:marLeft w:val="274"/>
          <w:marRight w:val="0"/>
          <w:marTop w:val="0"/>
          <w:marBottom w:val="0"/>
          <w:divBdr>
            <w:top w:val="none" w:sz="0" w:space="0" w:color="auto"/>
            <w:left w:val="none" w:sz="0" w:space="0" w:color="auto"/>
            <w:bottom w:val="none" w:sz="0" w:space="0" w:color="auto"/>
            <w:right w:val="none" w:sz="0" w:space="0" w:color="auto"/>
          </w:divBdr>
        </w:div>
        <w:div w:id="760419586">
          <w:marLeft w:val="274"/>
          <w:marRight w:val="0"/>
          <w:marTop w:val="0"/>
          <w:marBottom w:val="0"/>
          <w:divBdr>
            <w:top w:val="none" w:sz="0" w:space="0" w:color="auto"/>
            <w:left w:val="none" w:sz="0" w:space="0" w:color="auto"/>
            <w:bottom w:val="none" w:sz="0" w:space="0" w:color="auto"/>
            <w:right w:val="none" w:sz="0" w:space="0" w:color="auto"/>
          </w:divBdr>
        </w:div>
        <w:div w:id="710036833">
          <w:marLeft w:val="274"/>
          <w:marRight w:val="0"/>
          <w:marTop w:val="0"/>
          <w:marBottom w:val="0"/>
          <w:divBdr>
            <w:top w:val="none" w:sz="0" w:space="0" w:color="auto"/>
            <w:left w:val="none" w:sz="0" w:space="0" w:color="auto"/>
            <w:bottom w:val="none" w:sz="0" w:space="0" w:color="auto"/>
            <w:right w:val="none" w:sz="0" w:space="0" w:color="auto"/>
          </w:divBdr>
        </w:div>
        <w:div w:id="89354325">
          <w:marLeft w:val="274"/>
          <w:marRight w:val="0"/>
          <w:marTop w:val="0"/>
          <w:marBottom w:val="0"/>
          <w:divBdr>
            <w:top w:val="none" w:sz="0" w:space="0" w:color="auto"/>
            <w:left w:val="none" w:sz="0" w:space="0" w:color="auto"/>
            <w:bottom w:val="none" w:sz="0" w:space="0" w:color="auto"/>
            <w:right w:val="none" w:sz="0" w:space="0" w:color="auto"/>
          </w:divBdr>
        </w:div>
      </w:divsChild>
    </w:div>
    <w:div w:id="368841199">
      <w:bodyDiv w:val="1"/>
      <w:marLeft w:val="0"/>
      <w:marRight w:val="0"/>
      <w:marTop w:val="0"/>
      <w:marBottom w:val="0"/>
      <w:divBdr>
        <w:top w:val="none" w:sz="0" w:space="0" w:color="auto"/>
        <w:left w:val="none" w:sz="0" w:space="0" w:color="auto"/>
        <w:bottom w:val="none" w:sz="0" w:space="0" w:color="auto"/>
        <w:right w:val="none" w:sz="0" w:space="0" w:color="auto"/>
      </w:divBdr>
    </w:div>
    <w:div w:id="446779422">
      <w:bodyDiv w:val="1"/>
      <w:marLeft w:val="0"/>
      <w:marRight w:val="0"/>
      <w:marTop w:val="0"/>
      <w:marBottom w:val="0"/>
      <w:divBdr>
        <w:top w:val="none" w:sz="0" w:space="0" w:color="auto"/>
        <w:left w:val="none" w:sz="0" w:space="0" w:color="auto"/>
        <w:bottom w:val="none" w:sz="0" w:space="0" w:color="auto"/>
        <w:right w:val="none" w:sz="0" w:space="0" w:color="auto"/>
      </w:divBdr>
    </w:div>
    <w:div w:id="534587325">
      <w:bodyDiv w:val="1"/>
      <w:marLeft w:val="0"/>
      <w:marRight w:val="0"/>
      <w:marTop w:val="0"/>
      <w:marBottom w:val="0"/>
      <w:divBdr>
        <w:top w:val="none" w:sz="0" w:space="0" w:color="auto"/>
        <w:left w:val="none" w:sz="0" w:space="0" w:color="auto"/>
        <w:bottom w:val="none" w:sz="0" w:space="0" w:color="auto"/>
        <w:right w:val="none" w:sz="0" w:space="0" w:color="auto"/>
      </w:divBdr>
    </w:div>
    <w:div w:id="567151718">
      <w:bodyDiv w:val="1"/>
      <w:marLeft w:val="0"/>
      <w:marRight w:val="0"/>
      <w:marTop w:val="0"/>
      <w:marBottom w:val="0"/>
      <w:divBdr>
        <w:top w:val="none" w:sz="0" w:space="0" w:color="auto"/>
        <w:left w:val="none" w:sz="0" w:space="0" w:color="auto"/>
        <w:bottom w:val="none" w:sz="0" w:space="0" w:color="auto"/>
        <w:right w:val="none" w:sz="0" w:space="0" w:color="auto"/>
      </w:divBdr>
    </w:div>
    <w:div w:id="602495732">
      <w:bodyDiv w:val="1"/>
      <w:marLeft w:val="0"/>
      <w:marRight w:val="0"/>
      <w:marTop w:val="0"/>
      <w:marBottom w:val="0"/>
      <w:divBdr>
        <w:top w:val="none" w:sz="0" w:space="0" w:color="auto"/>
        <w:left w:val="none" w:sz="0" w:space="0" w:color="auto"/>
        <w:bottom w:val="none" w:sz="0" w:space="0" w:color="auto"/>
        <w:right w:val="none" w:sz="0" w:space="0" w:color="auto"/>
      </w:divBdr>
    </w:div>
    <w:div w:id="766846617">
      <w:bodyDiv w:val="1"/>
      <w:marLeft w:val="0"/>
      <w:marRight w:val="0"/>
      <w:marTop w:val="0"/>
      <w:marBottom w:val="0"/>
      <w:divBdr>
        <w:top w:val="none" w:sz="0" w:space="0" w:color="auto"/>
        <w:left w:val="none" w:sz="0" w:space="0" w:color="auto"/>
        <w:bottom w:val="none" w:sz="0" w:space="0" w:color="auto"/>
        <w:right w:val="none" w:sz="0" w:space="0" w:color="auto"/>
      </w:divBdr>
      <w:divsChild>
        <w:div w:id="1336767816">
          <w:marLeft w:val="274"/>
          <w:marRight w:val="0"/>
          <w:marTop w:val="0"/>
          <w:marBottom w:val="0"/>
          <w:divBdr>
            <w:top w:val="none" w:sz="0" w:space="0" w:color="auto"/>
            <w:left w:val="none" w:sz="0" w:space="0" w:color="auto"/>
            <w:bottom w:val="none" w:sz="0" w:space="0" w:color="auto"/>
            <w:right w:val="none" w:sz="0" w:space="0" w:color="auto"/>
          </w:divBdr>
        </w:div>
        <w:div w:id="1574004237">
          <w:marLeft w:val="274"/>
          <w:marRight w:val="0"/>
          <w:marTop w:val="0"/>
          <w:marBottom w:val="0"/>
          <w:divBdr>
            <w:top w:val="none" w:sz="0" w:space="0" w:color="auto"/>
            <w:left w:val="none" w:sz="0" w:space="0" w:color="auto"/>
            <w:bottom w:val="none" w:sz="0" w:space="0" w:color="auto"/>
            <w:right w:val="none" w:sz="0" w:space="0" w:color="auto"/>
          </w:divBdr>
        </w:div>
        <w:div w:id="1703045441">
          <w:marLeft w:val="274"/>
          <w:marRight w:val="0"/>
          <w:marTop w:val="0"/>
          <w:marBottom w:val="0"/>
          <w:divBdr>
            <w:top w:val="none" w:sz="0" w:space="0" w:color="auto"/>
            <w:left w:val="none" w:sz="0" w:space="0" w:color="auto"/>
            <w:bottom w:val="none" w:sz="0" w:space="0" w:color="auto"/>
            <w:right w:val="none" w:sz="0" w:space="0" w:color="auto"/>
          </w:divBdr>
        </w:div>
        <w:div w:id="1928074244">
          <w:marLeft w:val="274"/>
          <w:marRight w:val="0"/>
          <w:marTop w:val="0"/>
          <w:marBottom w:val="0"/>
          <w:divBdr>
            <w:top w:val="none" w:sz="0" w:space="0" w:color="auto"/>
            <w:left w:val="none" w:sz="0" w:space="0" w:color="auto"/>
            <w:bottom w:val="none" w:sz="0" w:space="0" w:color="auto"/>
            <w:right w:val="none" w:sz="0" w:space="0" w:color="auto"/>
          </w:divBdr>
        </w:div>
        <w:div w:id="296374791">
          <w:marLeft w:val="274"/>
          <w:marRight w:val="0"/>
          <w:marTop w:val="0"/>
          <w:marBottom w:val="0"/>
          <w:divBdr>
            <w:top w:val="none" w:sz="0" w:space="0" w:color="auto"/>
            <w:left w:val="none" w:sz="0" w:space="0" w:color="auto"/>
            <w:bottom w:val="none" w:sz="0" w:space="0" w:color="auto"/>
            <w:right w:val="none" w:sz="0" w:space="0" w:color="auto"/>
          </w:divBdr>
        </w:div>
        <w:div w:id="1143155202">
          <w:marLeft w:val="274"/>
          <w:marRight w:val="0"/>
          <w:marTop w:val="0"/>
          <w:marBottom w:val="0"/>
          <w:divBdr>
            <w:top w:val="none" w:sz="0" w:space="0" w:color="auto"/>
            <w:left w:val="none" w:sz="0" w:space="0" w:color="auto"/>
            <w:bottom w:val="none" w:sz="0" w:space="0" w:color="auto"/>
            <w:right w:val="none" w:sz="0" w:space="0" w:color="auto"/>
          </w:divBdr>
        </w:div>
      </w:divsChild>
    </w:div>
    <w:div w:id="799953373">
      <w:bodyDiv w:val="1"/>
      <w:marLeft w:val="0"/>
      <w:marRight w:val="0"/>
      <w:marTop w:val="0"/>
      <w:marBottom w:val="0"/>
      <w:divBdr>
        <w:top w:val="none" w:sz="0" w:space="0" w:color="auto"/>
        <w:left w:val="none" w:sz="0" w:space="0" w:color="auto"/>
        <w:bottom w:val="none" w:sz="0" w:space="0" w:color="auto"/>
        <w:right w:val="none" w:sz="0" w:space="0" w:color="auto"/>
      </w:divBdr>
    </w:div>
    <w:div w:id="814374690">
      <w:bodyDiv w:val="1"/>
      <w:marLeft w:val="0"/>
      <w:marRight w:val="0"/>
      <w:marTop w:val="0"/>
      <w:marBottom w:val="0"/>
      <w:divBdr>
        <w:top w:val="none" w:sz="0" w:space="0" w:color="auto"/>
        <w:left w:val="none" w:sz="0" w:space="0" w:color="auto"/>
        <w:bottom w:val="none" w:sz="0" w:space="0" w:color="auto"/>
        <w:right w:val="none" w:sz="0" w:space="0" w:color="auto"/>
      </w:divBdr>
      <w:divsChild>
        <w:div w:id="302194685">
          <w:marLeft w:val="274"/>
          <w:marRight w:val="0"/>
          <w:marTop w:val="0"/>
          <w:marBottom w:val="0"/>
          <w:divBdr>
            <w:top w:val="none" w:sz="0" w:space="0" w:color="auto"/>
            <w:left w:val="none" w:sz="0" w:space="0" w:color="auto"/>
            <w:bottom w:val="none" w:sz="0" w:space="0" w:color="auto"/>
            <w:right w:val="none" w:sz="0" w:space="0" w:color="auto"/>
          </w:divBdr>
        </w:div>
        <w:div w:id="1064571587">
          <w:marLeft w:val="274"/>
          <w:marRight w:val="0"/>
          <w:marTop w:val="0"/>
          <w:marBottom w:val="0"/>
          <w:divBdr>
            <w:top w:val="none" w:sz="0" w:space="0" w:color="auto"/>
            <w:left w:val="none" w:sz="0" w:space="0" w:color="auto"/>
            <w:bottom w:val="none" w:sz="0" w:space="0" w:color="auto"/>
            <w:right w:val="none" w:sz="0" w:space="0" w:color="auto"/>
          </w:divBdr>
        </w:div>
        <w:div w:id="241574363">
          <w:marLeft w:val="274"/>
          <w:marRight w:val="0"/>
          <w:marTop w:val="0"/>
          <w:marBottom w:val="0"/>
          <w:divBdr>
            <w:top w:val="none" w:sz="0" w:space="0" w:color="auto"/>
            <w:left w:val="none" w:sz="0" w:space="0" w:color="auto"/>
            <w:bottom w:val="none" w:sz="0" w:space="0" w:color="auto"/>
            <w:right w:val="none" w:sz="0" w:space="0" w:color="auto"/>
          </w:divBdr>
        </w:div>
        <w:div w:id="907615625">
          <w:marLeft w:val="274"/>
          <w:marRight w:val="0"/>
          <w:marTop w:val="0"/>
          <w:marBottom w:val="0"/>
          <w:divBdr>
            <w:top w:val="none" w:sz="0" w:space="0" w:color="auto"/>
            <w:left w:val="none" w:sz="0" w:space="0" w:color="auto"/>
            <w:bottom w:val="none" w:sz="0" w:space="0" w:color="auto"/>
            <w:right w:val="none" w:sz="0" w:space="0" w:color="auto"/>
          </w:divBdr>
        </w:div>
        <w:div w:id="1588224039">
          <w:marLeft w:val="274"/>
          <w:marRight w:val="0"/>
          <w:marTop w:val="0"/>
          <w:marBottom w:val="0"/>
          <w:divBdr>
            <w:top w:val="none" w:sz="0" w:space="0" w:color="auto"/>
            <w:left w:val="none" w:sz="0" w:space="0" w:color="auto"/>
            <w:bottom w:val="none" w:sz="0" w:space="0" w:color="auto"/>
            <w:right w:val="none" w:sz="0" w:space="0" w:color="auto"/>
          </w:divBdr>
        </w:div>
        <w:div w:id="1731340449">
          <w:marLeft w:val="274"/>
          <w:marRight w:val="0"/>
          <w:marTop w:val="0"/>
          <w:marBottom w:val="0"/>
          <w:divBdr>
            <w:top w:val="none" w:sz="0" w:space="0" w:color="auto"/>
            <w:left w:val="none" w:sz="0" w:space="0" w:color="auto"/>
            <w:bottom w:val="none" w:sz="0" w:space="0" w:color="auto"/>
            <w:right w:val="none" w:sz="0" w:space="0" w:color="auto"/>
          </w:divBdr>
        </w:div>
      </w:divsChild>
    </w:div>
    <w:div w:id="852652042">
      <w:bodyDiv w:val="1"/>
      <w:marLeft w:val="0"/>
      <w:marRight w:val="0"/>
      <w:marTop w:val="0"/>
      <w:marBottom w:val="0"/>
      <w:divBdr>
        <w:top w:val="none" w:sz="0" w:space="0" w:color="auto"/>
        <w:left w:val="none" w:sz="0" w:space="0" w:color="auto"/>
        <w:bottom w:val="none" w:sz="0" w:space="0" w:color="auto"/>
        <w:right w:val="none" w:sz="0" w:space="0" w:color="auto"/>
      </w:divBdr>
    </w:div>
    <w:div w:id="917252647">
      <w:bodyDiv w:val="1"/>
      <w:marLeft w:val="0"/>
      <w:marRight w:val="0"/>
      <w:marTop w:val="0"/>
      <w:marBottom w:val="0"/>
      <w:divBdr>
        <w:top w:val="none" w:sz="0" w:space="0" w:color="auto"/>
        <w:left w:val="none" w:sz="0" w:space="0" w:color="auto"/>
        <w:bottom w:val="none" w:sz="0" w:space="0" w:color="auto"/>
        <w:right w:val="none" w:sz="0" w:space="0" w:color="auto"/>
      </w:divBdr>
    </w:div>
    <w:div w:id="927277533">
      <w:bodyDiv w:val="1"/>
      <w:marLeft w:val="0"/>
      <w:marRight w:val="0"/>
      <w:marTop w:val="0"/>
      <w:marBottom w:val="0"/>
      <w:divBdr>
        <w:top w:val="none" w:sz="0" w:space="0" w:color="auto"/>
        <w:left w:val="none" w:sz="0" w:space="0" w:color="auto"/>
        <w:bottom w:val="none" w:sz="0" w:space="0" w:color="auto"/>
        <w:right w:val="none" w:sz="0" w:space="0" w:color="auto"/>
      </w:divBdr>
    </w:div>
    <w:div w:id="1002470446">
      <w:bodyDiv w:val="1"/>
      <w:marLeft w:val="0"/>
      <w:marRight w:val="0"/>
      <w:marTop w:val="0"/>
      <w:marBottom w:val="0"/>
      <w:divBdr>
        <w:top w:val="none" w:sz="0" w:space="0" w:color="auto"/>
        <w:left w:val="none" w:sz="0" w:space="0" w:color="auto"/>
        <w:bottom w:val="none" w:sz="0" w:space="0" w:color="auto"/>
        <w:right w:val="none" w:sz="0" w:space="0" w:color="auto"/>
      </w:divBdr>
      <w:divsChild>
        <w:div w:id="551118622">
          <w:marLeft w:val="274"/>
          <w:marRight w:val="0"/>
          <w:marTop w:val="0"/>
          <w:marBottom w:val="0"/>
          <w:divBdr>
            <w:top w:val="none" w:sz="0" w:space="0" w:color="auto"/>
            <w:left w:val="none" w:sz="0" w:space="0" w:color="auto"/>
            <w:bottom w:val="none" w:sz="0" w:space="0" w:color="auto"/>
            <w:right w:val="none" w:sz="0" w:space="0" w:color="auto"/>
          </w:divBdr>
        </w:div>
        <w:div w:id="537159797">
          <w:marLeft w:val="274"/>
          <w:marRight w:val="0"/>
          <w:marTop w:val="0"/>
          <w:marBottom w:val="0"/>
          <w:divBdr>
            <w:top w:val="none" w:sz="0" w:space="0" w:color="auto"/>
            <w:left w:val="none" w:sz="0" w:space="0" w:color="auto"/>
            <w:bottom w:val="none" w:sz="0" w:space="0" w:color="auto"/>
            <w:right w:val="none" w:sz="0" w:space="0" w:color="auto"/>
          </w:divBdr>
        </w:div>
        <w:div w:id="742486888">
          <w:marLeft w:val="274"/>
          <w:marRight w:val="0"/>
          <w:marTop w:val="0"/>
          <w:marBottom w:val="0"/>
          <w:divBdr>
            <w:top w:val="none" w:sz="0" w:space="0" w:color="auto"/>
            <w:left w:val="none" w:sz="0" w:space="0" w:color="auto"/>
            <w:bottom w:val="none" w:sz="0" w:space="0" w:color="auto"/>
            <w:right w:val="none" w:sz="0" w:space="0" w:color="auto"/>
          </w:divBdr>
        </w:div>
        <w:div w:id="300767618">
          <w:marLeft w:val="274"/>
          <w:marRight w:val="0"/>
          <w:marTop w:val="0"/>
          <w:marBottom w:val="0"/>
          <w:divBdr>
            <w:top w:val="none" w:sz="0" w:space="0" w:color="auto"/>
            <w:left w:val="none" w:sz="0" w:space="0" w:color="auto"/>
            <w:bottom w:val="none" w:sz="0" w:space="0" w:color="auto"/>
            <w:right w:val="none" w:sz="0" w:space="0" w:color="auto"/>
          </w:divBdr>
        </w:div>
        <w:div w:id="1495803503">
          <w:marLeft w:val="274"/>
          <w:marRight w:val="0"/>
          <w:marTop w:val="0"/>
          <w:marBottom w:val="0"/>
          <w:divBdr>
            <w:top w:val="none" w:sz="0" w:space="0" w:color="auto"/>
            <w:left w:val="none" w:sz="0" w:space="0" w:color="auto"/>
            <w:bottom w:val="none" w:sz="0" w:space="0" w:color="auto"/>
            <w:right w:val="none" w:sz="0" w:space="0" w:color="auto"/>
          </w:divBdr>
        </w:div>
        <w:div w:id="1426220603">
          <w:marLeft w:val="274"/>
          <w:marRight w:val="0"/>
          <w:marTop w:val="0"/>
          <w:marBottom w:val="0"/>
          <w:divBdr>
            <w:top w:val="none" w:sz="0" w:space="0" w:color="auto"/>
            <w:left w:val="none" w:sz="0" w:space="0" w:color="auto"/>
            <w:bottom w:val="none" w:sz="0" w:space="0" w:color="auto"/>
            <w:right w:val="none" w:sz="0" w:space="0" w:color="auto"/>
          </w:divBdr>
        </w:div>
        <w:div w:id="781143361">
          <w:marLeft w:val="274"/>
          <w:marRight w:val="0"/>
          <w:marTop w:val="0"/>
          <w:marBottom w:val="0"/>
          <w:divBdr>
            <w:top w:val="none" w:sz="0" w:space="0" w:color="auto"/>
            <w:left w:val="none" w:sz="0" w:space="0" w:color="auto"/>
            <w:bottom w:val="none" w:sz="0" w:space="0" w:color="auto"/>
            <w:right w:val="none" w:sz="0" w:space="0" w:color="auto"/>
          </w:divBdr>
        </w:div>
        <w:div w:id="734089937">
          <w:marLeft w:val="274"/>
          <w:marRight w:val="0"/>
          <w:marTop w:val="0"/>
          <w:marBottom w:val="0"/>
          <w:divBdr>
            <w:top w:val="none" w:sz="0" w:space="0" w:color="auto"/>
            <w:left w:val="none" w:sz="0" w:space="0" w:color="auto"/>
            <w:bottom w:val="none" w:sz="0" w:space="0" w:color="auto"/>
            <w:right w:val="none" w:sz="0" w:space="0" w:color="auto"/>
          </w:divBdr>
        </w:div>
        <w:div w:id="1862695335">
          <w:marLeft w:val="274"/>
          <w:marRight w:val="0"/>
          <w:marTop w:val="0"/>
          <w:marBottom w:val="0"/>
          <w:divBdr>
            <w:top w:val="none" w:sz="0" w:space="0" w:color="auto"/>
            <w:left w:val="none" w:sz="0" w:space="0" w:color="auto"/>
            <w:bottom w:val="none" w:sz="0" w:space="0" w:color="auto"/>
            <w:right w:val="none" w:sz="0" w:space="0" w:color="auto"/>
          </w:divBdr>
        </w:div>
        <w:div w:id="1096562352">
          <w:marLeft w:val="274"/>
          <w:marRight w:val="0"/>
          <w:marTop w:val="0"/>
          <w:marBottom w:val="0"/>
          <w:divBdr>
            <w:top w:val="none" w:sz="0" w:space="0" w:color="auto"/>
            <w:left w:val="none" w:sz="0" w:space="0" w:color="auto"/>
            <w:bottom w:val="none" w:sz="0" w:space="0" w:color="auto"/>
            <w:right w:val="none" w:sz="0" w:space="0" w:color="auto"/>
          </w:divBdr>
        </w:div>
        <w:div w:id="1196191949">
          <w:marLeft w:val="274"/>
          <w:marRight w:val="0"/>
          <w:marTop w:val="0"/>
          <w:marBottom w:val="0"/>
          <w:divBdr>
            <w:top w:val="none" w:sz="0" w:space="0" w:color="auto"/>
            <w:left w:val="none" w:sz="0" w:space="0" w:color="auto"/>
            <w:bottom w:val="none" w:sz="0" w:space="0" w:color="auto"/>
            <w:right w:val="none" w:sz="0" w:space="0" w:color="auto"/>
          </w:divBdr>
        </w:div>
        <w:div w:id="754324006">
          <w:marLeft w:val="274"/>
          <w:marRight w:val="0"/>
          <w:marTop w:val="0"/>
          <w:marBottom w:val="0"/>
          <w:divBdr>
            <w:top w:val="none" w:sz="0" w:space="0" w:color="auto"/>
            <w:left w:val="none" w:sz="0" w:space="0" w:color="auto"/>
            <w:bottom w:val="none" w:sz="0" w:space="0" w:color="auto"/>
            <w:right w:val="none" w:sz="0" w:space="0" w:color="auto"/>
          </w:divBdr>
        </w:div>
      </w:divsChild>
    </w:div>
    <w:div w:id="1013993393">
      <w:bodyDiv w:val="1"/>
      <w:marLeft w:val="0"/>
      <w:marRight w:val="0"/>
      <w:marTop w:val="0"/>
      <w:marBottom w:val="0"/>
      <w:divBdr>
        <w:top w:val="none" w:sz="0" w:space="0" w:color="auto"/>
        <w:left w:val="none" w:sz="0" w:space="0" w:color="auto"/>
        <w:bottom w:val="none" w:sz="0" w:space="0" w:color="auto"/>
        <w:right w:val="none" w:sz="0" w:space="0" w:color="auto"/>
      </w:divBdr>
    </w:div>
    <w:div w:id="1410618831">
      <w:bodyDiv w:val="1"/>
      <w:marLeft w:val="0"/>
      <w:marRight w:val="0"/>
      <w:marTop w:val="0"/>
      <w:marBottom w:val="0"/>
      <w:divBdr>
        <w:top w:val="none" w:sz="0" w:space="0" w:color="auto"/>
        <w:left w:val="none" w:sz="0" w:space="0" w:color="auto"/>
        <w:bottom w:val="none" w:sz="0" w:space="0" w:color="auto"/>
        <w:right w:val="none" w:sz="0" w:space="0" w:color="auto"/>
      </w:divBdr>
    </w:div>
    <w:div w:id="1413547287">
      <w:bodyDiv w:val="1"/>
      <w:marLeft w:val="0"/>
      <w:marRight w:val="0"/>
      <w:marTop w:val="0"/>
      <w:marBottom w:val="0"/>
      <w:divBdr>
        <w:top w:val="none" w:sz="0" w:space="0" w:color="auto"/>
        <w:left w:val="none" w:sz="0" w:space="0" w:color="auto"/>
        <w:bottom w:val="none" w:sz="0" w:space="0" w:color="auto"/>
        <w:right w:val="none" w:sz="0" w:space="0" w:color="auto"/>
      </w:divBdr>
    </w:div>
    <w:div w:id="1448618009">
      <w:bodyDiv w:val="1"/>
      <w:marLeft w:val="0"/>
      <w:marRight w:val="0"/>
      <w:marTop w:val="0"/>
      <w:marBottom w:val="0"/>
      <w:divBdr>
        <w:top w:val="none" w:sz="0" w:space="0" w:color="auto"/>
        <w:left w:val="none" w:sz="0" w:space="0" w:color="auto"/>
        <w:bottom w:val="none" w:sz="0" w:space="0" w:color="auto"/>
        <w:right w:val="none" w:sz="0" w:space="0" w:color="auto"/>
      </w:divBdr>
    </w:div>
    <w:div w:id="1526944081">
      <w:bodyDiv w:val="1"/>
      <w:marLeft w:val="0"/>
      <w:marRight w:val="0"/>
      <w:marTop w:val="0"/>
      <w:marBottom w:val="0"/>
      <w:divBdr>
        <w:top w:val="none" w:sz="0" w:space="0" w:color="auto"/>
        <w:left w:val="none" w:sz="0" w:space="0" w:color="auto"/>
        <w:bottom w:val="none" w:sz="0" w:space="0" w:color="auto"/>
        <w:right w:val="none" w:sz="0" w:space="0" w:color="auto"/>
      </w:divBdr>
    </w:div>
    <w:div w:id="1561329976">
      <w:bodyDiv w:val="1"/>
      <w:marLeft w:val="0"/>
      <w:marRight w:val="0"/>
      <w:marTop w:val="0"/>
      <w:marBottom w:val="0"/>
      <w:divBdr>
        <w:top w:val="none" w:sz="0" w:space="0" w:color="auto"/>
        <w:left w:val="none" w:sz="0" w:space="0" w:color="auto"/>
        <w:bottom w:val="none" w:sz="0" w:space="0" w:color="auto"/>
        <w:right w:val="none" w:sz="0" w:space="0" w:color="auto"/>
      </w:divBdr>
    </w:div>
    <w:div w:id="1753576456">
      <w:bodyDiv w:val="1"/>
      <w:marLeft w:val="0"/>
      <w:marRight w:val="0"/>
      <w:marTop w:val="0"/>
      <w:marBottom w:val="0"/>
      <w:divBdr>
        <w:top w:val="none" w:sz="0" w:space="0" w:color="auto"/>
        <w:left w:val="none" w:sz="0" w:space="0" w:color="auto"/>
        <w:bottom w:val="none" w:sz="0" w:space="0" w:color="auto"/>
        <w:right w:val="none" w:sz="0" w:space="0" w:color="auto"/>
      </w:divBdr>
    </w:div>
    <w:div w:id="1878658563">
      <w:bodyDiv w:val="1"/>
      <w:marLeft w:val="0"/>
      <w:marRight w:val="0"/>
      <w:marTop w:val="0"/>
      <w:marBottom w:val="0"/>
      <w:divBdr>
        <w:top w:val="none" w:sz="0" w:space="0" w:color="auto"/>
        <w:left w:val="none" w:sz="0" w:space="0" w:color="auto"/>
        <w:bottom w:val="none" w:sz="0" w:space="0" w:color="auto"/>
        <w:right w:val="none" w:sz="0" w:space="0" w:color="auto"/>
      </w:divBdr>
    </w:div>
    <w:div w:id="1916475016">
      <w:bodyDiv w:val="1"/>
      <w:marLeft w:val="0"/>
      <w:marRight w:val="0"/>
      <w:marTop w:val="0"/>
      <w:marBottom w:val="0"/>
      <w:divBdr>
        <w:top w:val="none" w:sz="0" w:space="0" w:color="auto"/>
        <w:left w:val="none" w:sz="0" w:space="0" w:color="auto"/>
        <w:bottom w:val="none" w:sz="0" w:space="0" w:color="auto"/>
        <w:right w:val="none" w:sz="0" w:space="0" w:color="auto"/>
      </w:divBdr>
      <w:divsChild>
        <w:div w:id="1688212869">
          <w:marLeft w:val="274"/>
          <w:marRight w:val="0"/>
          <w:marTop w:val="0"/>
          <w:marBottom w:val="0"/>
          <w:divBdr>
            <w:top w:val="none" w:sz="0" w:space="0" w:color="auto"/>
            <w:left w:val="none" w:sz="0" w:space="0" w:color="auto"/>
            <w:bottom w:val="none" w:sz="0" w:space="0" w:color="auto"/>
            <w:right w:val="none" w:sz="0" w:space="0" w:color="auto"/>
          </w:divBdr>
        </w:div>
        <w:div w:id="1885362114">
          <w:marLeft w:val="274"/>
          <w:marRight w:val="0"/>
          <w:marTop w:val="0"/>
          <w:marBottom w:val="0"/>
          <w:divBdr>
            <w:top w:val="none" w:sz="0" w:space="0" w:color="auto"/>
            <w:left w:val="none" w:sz="0" w:space="0" w:color="auto"/>
            <w:bottom w:val="none" w:sz="0" w:space="0" w:color="auto"/>
            <w:right w:val="none" w:sz="0" w:space="0" w:color="auto"/>
          </w:divBdr>
        </w:div>
        <w:div w:id="1748380911">
          <w:marLeft w:val="274"/>
          <w:marRight w:val="0"/>
          <w:marTop w:val="0"/>
          <w:marBottom w:val="0"/>
          <w:divBdr>
            <w:top w:val="none" w:sz="0" w:space="0" w:color="auto"/>
            <w:left w:val="none" w:sz="0" w:space="0" w:color="auto"/>
            <w:bottom w:val="none" w:sz="0" w:space="0" w:color="auto"/>
            <w:right w:val="none" w:sz="0" w:space="0" w:color="auto"/>
          </w:divBdr>
        </w:div>
        <w:div w:id="878125951">
          <w:marLeft w:val="274"/>
          <w:marRight w:val="0"/>
          <w:marTop w:val="0"/>
          <w:marBottom w:val="0"/>
          <w:divBdr>
            <w:top w:val="none" w:sz="0" w:space="0" w:color="auto"/>
            <w:left w:val="none" w:sz="0" w:space="0" w:color="auto"/>
            <w:bottom w:val="none" w:sz="0" w:space="0" w:color="auto"/>
            <w:right w:val="none" w:sz="0" w:space="0" w:color="auto"/>
          </w:divBdr>
        </w:div>
        <w:div w:id="1217663444">
          <w:marLeft w:val="274"/>
          <w:marRight w:val="0"/>
          <w:marTop w:val="0"/>
          <w:marBottom w:val="0"/>
          <w:divBdr>
            <w:top w:val="none" w:sz="0" w:space="0" w:color="auto"/>
            <w:left w:val="none" w:sz="0" w:space="0" w:color="auto"/>
            <w:bottom w:val="none" w:sz="0" w:space="0" w:color="auto"/>
            <w:right w:val="none" w:sz="0" w:space="0" w:color="auto"/>
          </w:divBdr>
        </w:div>
        <w:div w:id="787239484">
          <w:marLeft w:val="274"/>
          <w:marRight w:val="0"/>
          <w:marTop w:val="0"/>
          <w:marBottom w:val="0"/>
          <w:divBdr>
            <w:top w:val="none" w:sz="0" w:space="0" w:color="auto"/>
            <w:left w:val="none" w:sz="0" w:space="0" w:color="auto"/>
            <w:bottom w:val="none" w:sz="0" w:space="0" w:color="auto"/>
            <w:right w:val="none" w:sz="0" w:space="0" w:color="auto"/>
          </w:divBdr>
        </w:div>
      </w:divsChild>
    </w:div>
    <w:div w:id="1980529139">
      <w:bodyDiv w:val="1"/>
      <w:marLeft w:val="0"/>
      <w:marRight w:val="0"/>
      <w:marTop w:val="0"/>
      <w:marBottom w:val="0"/>
      <w:divBdr>
        <w:top w:val="none" w:sz="0" w:space="0" w:color="auto"/>
        <w:left w:val="none" w:sz="0" w:space="0" w:color="auto"/>
        <w:bottom w:val="none" w:sz="0" w:space="0" w:color="auto"/>
        <w:right w:val="none" w:sz="0" w:space="0" w:color="auto"/>
      </w:divBdr>
    </w:div>
    <w:div w:id="2003584111">
      <w:bodyDiv w:val="1"/>
      <w:marLeft w:val="0"/>
      <w:marRight w:val="0"/>
      <w:marTop w:val="0"/>
      <w:marBottom w:val="0"/>
      <w:divBdr>
        <w:top w:val="none" w:sz="0" w:space="0" w:color="auto"/>
        <w:left w:val="none" w:sz="0" w:space="0" w:color="auto"/>
        <w:bottom w:val="none" w:sz="0" w:space="0" w:color="auto"/>
        <w:right w:val="none" w:sz="0" w:space="0" w:color="auto"/>
      </w:divBdr>
      <w:divsChild>
        <w:div w:id="467750275">
          <w:marLeft w:val="274"/>
          <w:marRight w:val="0"/>
          <w:marTop w:val="0"/>
          <w:marBottom w:val="0"/>
          <w:divBdr>
            <w:top w:val="none" w:sz="0" w:space="0" w:color="auto"/>
            <w:left w:val="none" w:sz="0" w:space="0" w:color="auto"/>
            <w:bottom w:val="none" w:sz="0" w:space="0" w:color="auto"/>
            <w:right w:val="none" w:sz="0" w:space="0" w:color="auto"/>
          </w:divBdr>
        </w:div>
        <w:div w:id="938220911">
          <w:marLeft w:val="274"/>
          <w:marRight w:val="0"/>
          <w:marTop w:val="0"/>
          <w:marBottom w:val="0"/>
          <w:divBdr>
            <w:top w:val="none" w:sz="0" w:space="0" w:color="auto"/>
            <w:left w:val="none" w:sz="0" w:space="0" w:color="auto"/>
            <w:bottom w:val="none" w:sz="0" w:space="0" w:color="auto"/>
            <w:right w:val="none" w:sz="0" w:space="0" w:color="auto"/>
          </w:divBdr>
        </w:div>
        <w:div w:id="1199513896">
          <w:marLeft w:val="274"/>
          <w:marRight w:val="0"/>
          <w:marTop w:val="0"/>
          <w:marBottom w:val="0"/>
          <w:divBdr>
            <w:top w:val="none" w:sz="0" w:space="0" w:color="auto"/>
            <w:left w:val="none" w:sz="0" w:space="0" w:color="auto"/>
            <w:bottom w:val="none" w:sz="0" w:space="0" w:color="auto"/>
            <w:right w:val="none" w:sz="0" w:space="0" w:color="auto"/>
          </w:divBdr>
        </w:div>
        <w:div w:id="823737851">
          <w:marLeft w:val="274"/>
          <w:marRight w:val="0"/>
          <w:marTop w:val="0"/>
          <w:marBottom w:val="0"/>
          <w:divBdr>
            <w:top w:val="none" w:sz="0" w:space="0" w:color="auto"/>
            <w:left w:val="none" w:sz="0" w:space="0" w:color="auto"/>
            <w:bottom w:val="none" w:sz="0" w:space="0" w:color="auto"/>
            <w:right w:val="none" w:sz="0" w:space="0" w:color="auto"/>
          </w:divBdr>
        </w:div>
        <w:div w:id="2081517922">
          <w:marLeft w:val="274"/>
          <w:marRight w:val="0"/>
          <w:marTop w:val="0"/>
          <w:marBottom w:val="0"/>
          <w:divBdr>
            <w:top w:val="none" w:sz="0" w:space="0" w:color="auto"/>
            <w:left w:val="none" w:sz="0" w:space="0" w:color="auto"/>
            <w:bottom w:val="none" w:sz="0" w:space="0" w:color="auto"/>
            <w:right w:val="none" w:sz="0" w:space="0" w:color="auto"/>
          </w:divBdr>
        </w:div>
      </w:divsChild>
    </w:div>
    <w:div w:id="2055887184">
      <w:bodyDiv w:val="1"/>
      <w:marLeft w:val="0"/>
      <w:marRight w:val="0"/>
      <w:marTop w:val="0"/>
      <w:marBottom w:val="0"/>
      <w:divBdr>
        <w:top w:val="none" w:sz="0" w:space="0" w:color="auto"/>
        <w:left w:val="none" w:sz="0" w:space="0" w:color="auto"/>
        <w:bottom w:val="none" w:sz="0" w:space="0" w:color="auto"/>
        <w:right w:val="none" w:sz="0" w:space="0" w:color="auto"/>
      </w:divBdr>
      <w:divsChild>
        <w:div w:id="344863627">
          <w:marLeft w:val="0"/>
          <w:marRight w:val="0"/>
          <w:marTop w:val="0"/>
          <w:marBottom w:val="0"/>
          <w:divBdr>
            <w:top w:val="none" w:sz="0" w:space="0" w:color="auto"/>
            <w:left w:val="none" w:sz="0" w:space="0" w:color="auto"/>
            <w:bottom w:val="none" w:sz="0" w:space="0" w:color="auto"/>
            <w:right w:val="none" w:sz="0" w:space="0" w:color="auto"/>
          </w:divBdr>
        </w:div>
      </w:divsChild>
    </w:div>
    <w:div w:id="2078433736">
      <w:bodyDiv w:val="1"/>
      <w:marLeft w:val="0"/>
      <w:marRight w:val="0"/>
      <w:marTop w:val="0"/>
      <w:marBottom w:val="0"/>
      <w:divBdr>
        <w:top w:val="none" w:sz="0" w:space="0" w:color="auto"/>
        <w:left w:val="none" w:sz="0" w:space="0" w:color="auto"/>
        <w:bottom w:val="none" w:sz="0" w:space="0" w:color="auto"/>
        <w:right w:val="none" w:sz="0" w:space="0" w:color="auto"/>
      </w:divBdr>
      <w:divsChild>
        <w:div w:id="15812717">
          <w:marLeft w:val="274"/>
          <w:marRight w:val="0"/>
          <w:marTop w:val="0"/>
          <w:marBottom w:val="0"/>
          <w:divBdr>
            <w:top w:val="none" w:sz="0" w:space="0" w:color="auto"/>
            <w:left w:val="none" w:sz="0" w:space="0" w:color="auto"/>
            <w:bottom w:val="none" w:sz="0" w:space="0" w:color="auto"/>
            <w:right w:val="none" w:sz="0" w:space="0" w:color="auto"/>
          </w:divBdr>
        </w:div>
        <w:div w:id="1337731940">
          <w:marLeft w:val="274"/>
          <w:marRight w:val="0"/>
          <w:marTop w:val="0"/>
          <w:marBottom w:val="0"/>
          <w:divBdr>
            <w:top w:val="none" w:sz="0" w:space="0" w:color="auto"/>
            <w:left w:val="none" w:sz="0" w:space="0" w:color="auto"/>
            <w:bottom w:val="none" w:sz="0" w:space="0" w:color="auto"/>
            <w:right w:val="none" w:sz="0" w:space="0" w:color="auto"/>
          </w:divBdr>
        </w:div>
        <w:div w:id="1815484930">
          <w:marLeft w:val="274"/>
          <w:marRight w:val="0"/>
          <w:marTop w:val="0"/>
          <w:marBottom w:val="0"/>
          <w:divBdr>
            <w:top w:val="none" w:sz="0" w:space="0" w:color="auto"/>
            <w:left w:val="none" w:sz="0" w:space="0" w:color="auto"/>
            <w:bottom w:val="none" w:sz="0" w:space="0" w:color="auto"/>
            <w:right w:val="none" w:sz="0" w:space="0" w:color="auto"/>
          </w:divBdr>
        </w:div>
        <w:div w:id="864951959">
          <w:marLeft w:val="274"/>
          <w:marRight w:val="0"/>
          <w:marTop w:val="0"/>
          <w:marBottom w:val="0"/>
          <w:divBdr>
            <w:top w:val="none" w:sz="0" w:space="0" w:color="auto"/>
            <w:left w:val="none" w:sz="0" w:space="0" w:color="auto"/>
            <w:bottom w:val="none" w:sz="0" w:space="0" w:color="auto"/>
            <w:right w:val="none" w:sz="0" w:space="0" w:color="auto"/>
          </w:divBdr>
        </w:div>
        <w:div w:id="592474400">
          <w:marLeft w:val="274"/>
          <w:marRight w:val="0"/>
          <w:marTop w:val="0"/>
          <w:marBottom w:val="0"/>
          <w:divBdr>
            <w:top w:val="none" w:sz="0" w:space="0" w:color="auto"/>
            <w:left w:val="none" w:sz="0" w:space="0" w:color="auto"/>
            <w:bottom w:val="none" w:sz="0" w:space="0" w:color="auto"/>
            <w:right w:val="none" w:sz="0" w:space="0" w:color="auto"/>
          </w:divBdr>
        </w:div>
      </w:divsChild>
    </w:div>
    <w:div w:id="2114933616">
      <w:bodyDiv w:val="1"/>
      <w:marLeft w:val="0"/>
      <w:marRight w:val="0"/>
      <w:marTop w:val="0"/>
      <w:marBottom w:val="0"/>
      <w:divBdr>
        <w:top w:val="none" w:sz="0" w:space="0" w:color="auto"/>
        <w:left w:val="none" w:sz="0" w:space="0" w:color="auto"/>
        <w:bottom w:val="none" w:sz="0" w:space="0" w:color="auto"/>
        <w:right w:val="none" w:sz="0" w:space="0" w:color="auto"/>
      </w:divBdr>
      <w:divsChild>
        <w:div w:id="2018841609">
          <w:marLeft w:val="274"/>
          <w:marRight w:val="0"/>
          <w:marTop w:val="0"/>
          <w:marBottom w:val="0"/>
          <w:divBdr>
            <w:top w:val="none" w:sz="0" w:space="0" w:color="auto"/>
            <w:left w:val="none" w:sz="0" w:space="0" w:color="auto"/>
            <w:bottom w:val="none" w:sz="0" w:space="0" w:color="auto"/>
            <w:right w:val="none" w:sz="0" w:space="0" w:color="auto"/>
          </w:divBdr>
        </w:div>
        <w:div w:id="927077169">
          <w:marLeft w:val="274"/>
          <w:marRight w:val="0"/>
          <w:marTop w:val="0"/>
          <w:marBottom w:val="0"/>
          <w:divBdr>
            <w:top w:val="none" w:sz="0" w:space="0" w:color="auto"/>
            <w:left w:val="none" w:sz="0" w:space="0" w:color="auto"/>
            <w:bottom w:val="none" w:sz="0" w:space="0" w:color="auto"/>
            <w:right w:val="none" w:sz="0" w:space="0" w:color="auto"/>
          </w:divBdr>
        </w:div>
        <w:div w:id="612788657">
          <w:marLeft w:val="274"/>
          <w:marRight w:val="0"/>
          <w:marTop w:val="0"/>
          <w:marBottom w:val="0"/>
          <w:divBdr>
            <w:top w:val="none" w:sz="0" w:space="0" w:color="auto"/>
            <w:left w:val="none" w:sz="0" w:space="0" w:color="auto"/>
            <w:bottom w:val="none" w:sz="0" w:space="0" w:color="auto"/>
            <w:right w:val="none" w:sz="0" w:space="0" w:color="auto"/>
          </w:divBdr>
        </w:div>
        <w:div w:id="701366744">
          <w:marLeft w:val="274"/>
          <w:marRight w:val="0"/>
          <w:marTop w:val="0"/>
          <w:marBottom w:val="0"/>
          <w:divBdr>
            <w:top w:val="none" w:sz="0" w:space="0" w:color="auto"/>
            <w:left w:val="none" w:sz="0" w:space="0" w:color="auto"/>
            <w:bottom w:val="none" w:sz="0" w:space="0" w:color="auto"/>
            <w:right w:val="none" w:sz="0" w:space="0" w:color="auto"/>
          </w:divBdr>
        </w:div>
        <w:div w:id="470246090">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4.xml"/><Relationship Id="rId39" Type="http://schemas.openxmlformats.org/officeDocument/2006/relationships/image" Target="media/image20.jpeg"/><Relationship Id="rId21" Type="http://schemas.openxmlformats.org/officeDocument/2006/relationships/image" Target="media/image12.png"/><Relationship Id="rId34" Type="http://schemas.openxmlformats.org/officeDocument/2006/relationships/footer" Target="footer4.xml"/><Relationship Id="rId42" Type="http://schemas.openxmlformats.org/officeDocument/2006/relationships/image" Target="media/image23.jpeg"/><Relationship Id="rId47" Type="http://schemas.openxmlformats.org/officeDocument/2006/relationships/hyperlink" Target="https://www.dss.gov.au/disability-and-carers/disability-strategy" TargetMode="External"/><Relationship Id="rId50" Type="http://schemas.openxmlformats.org/officeDocument/2006/relationships/hyperlink" Target="https://www.legislation.qld.gov.au/view/html/inforce/current/act-2009-017" TargetMode="External"/><Relationship Id="rId55"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footer" Target="footer3.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yperlink" Target="https://www.un.org/development/desa/disabilities/convention-on-the-rights-of-persons-with-disabilities.html" TargetMode="Externa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5.png"/><Relationship Id="rId53" Type="http://schemas.openxmlformats.org/officeDocument/2006/relationships/header" Target="header8.xml"/><Relationship Id="rId58" Type="http://schemas.openxmlformats.org/officeDocument/2006/relationships/footer" Target="footer6.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header" Target="header3.xml"/><Relationship Id="rId27" Type="http://schemas.openxmlformats.org/officeDocument/2006/relationships/image" Target="media/image15.png"/><Relationship Id="rId30" Type="http://schemas.openxmlformats.org/officeDocument/2006/relationships/header" Target="header6.xml"/><Relationship Id="rId35" Type="http://schemas.openxmlformats.org/officeDocument/2006/relationships/hyperlink" Target="https://www.un.org/sustainabledevelopment/development-agenda/" TargetMode="External"/><Relationship Id="rId43" Type="http://schemas.openxmlformats.org/officeDocument/2006/relationships/image" Target="media/image24.png"/><Relationship Id="rId48" Type="http://schemas.openxmlformats.org/officeDocument/2006/relationships/image" Target="media/image26.png"/><Relationship Id="rId56" Type="http://schemas.openxmlformats.org/officeDocument/2006/relationships/header" Target="header10.xml"/><Relationship Id="rId8" Type="http://schemas.openxmlformats.org/officeDocument/2006/relationships/image" Target="media/image1.jpeg"/><Relationship Id="rId51" Type="http://schemas.openxmlformats.org/officeDocument/2006/relationships/hyperlink" Target="https://www.legislation.qld.gov.au/view/html/inforce/current/act-2009-017"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header" Target="header7.xml"/><Relationship Id="rId38" Type="http://schemas.openxmlformats.org/officeDocument/2006/relationships/image" Target="media/image19.jpeg"/><Relationship Id="rId46" Type="http://schemas.openxmlformats.org/officeDocument/2006/relationships/hyperlink" Target="https://www.legislation.gov.au/Details/C2016C00763" TargetMode="External"/><Relationship Id="rId59" Type="http://schemas.openxmlformats.org/officeDocument/2006/relationships/fontTable" Target="fontTable.xml"/><Relationship Id="rId20" Type="http://schemas.openxmlformats.org/officeDocument/2006/relationships/header" Target="header2.xml"/><Relationship Id="rId41" Type="http://schemas.openxmlformats.org/officeDocument/2006/relationships/image" Target="media/image22.jpeg"/><Relationship Id="rId54"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2.xml"/><Relationship Id="rId28" Type="http://schemas.openxmlformats.org/officeDocument/2006/relationships/header" Target="header5.xml"/><Relationship Id="rId36" Type="http://schemas.openxmlformats.org/officeDocument/2006/relationships/image" Target="media/image17.jpeg"/><Relationship Id="rId49" Type="http://schemas.openxmlformats.org/officeDocument/2006/relationships/hyperlink" Target="https://www.legislation.qld.gov.au/view/html/asmade/act-2019-005" TargetMode="External"/><Relationship Id="rId57" Type="http://schemas.openxmlformats.org/officeDocument/2006/relationships/header" Target="header11.xml"/><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hyperlink" Target="https://www.un.org/development/desa/disabilities/publication-disability-sdgs.html" TargetMode="External"/><Relationship Id="rId52" Type="http://schemas.openxmlformats.org/officeDocument/2006/relationships/hyperlink" Target="C://Users/AW038/Downloads/Sunshine%20Coast%20Community%20Strategy%2020192041%20(9).pdf" TargetMode="External"/><Relationship Id="rId60"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s://www.sydney.edu.au/study/why-choose-sydney/student-life/student-news/2021/09/14/invisible-disabilities--they-are-more-common-than-you-think.html" TargetMode="External"/><Relationship Id="rId7" Type="http://schemas.openxmlformats.org/officeDocument/2006/relationships/hyperlink" Target="https://www.abs.gov.au/census" TargetMode="External"/><Relationship Id="rId2" Type="http://schemas.openxmlformats.org/officeDocument/2006/relationships/hyperlink" Target="https://www.who.int/health-topics/disability" TargetMode="External"/><Relationship Id="rId1" Type="http://schemas.openxmlformats.org/officeDocument/2006/relationships/hyperlink" Target="https://www.abs.gov.au/statistics/health/disability/disability-ageing-and-carers-australia-summary-findings/2018" TargetMode="External"/><Relationship Id="rId6" Type="http://schemas.openxmlformats.org/officeDocument/2006/relationships/hyperlink" Target="https://www.aihw.gov.au/reports/disability/people-with-disability-in-australia" TargetMode="External"/><Relationship Id="rId5" Type="http://schemas.openxmlformats.org/officeDocument/2006/relationships/hyperlink" Target="https://www.abs.gov.au/AUSSTATS/abs@.nsf/Lookup/4430.0Main+Features12015" TargetMode="External"/><Relationship Id="rId4" Type="http://schemas.openxmlformats.org/officeDocument/2006/relationships/hyperlink" Target="https://www.abs.gov.au/statistics/health/disability/disability-ageing-and-carers-australia-summary-findings/201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Peo22</b:Tag>
    <b:SourceType>InternetSite</b:SourceType>
    <b:Guid>{AF4BDCED-8295-4F17-9210-5BEC03225A7D}</b:Guid>
    <b:Author>
      <b:Author>
        <b:Corporate>People with Disability Australia</b:Corporate>
      </b:Author>
    </b:Author>
    <b:Title>Social model of disability</b:Title>
    <b:InternetSiteTitle>People with Disability Australia</b:InternetSiteTitle>
    <b:Year>2022</b:Year>
    <b:URL>https://pwd.org.au/resources/models-of-disability/</b:URL>
    <b:RefOrder>2</b:RefOrder>
  </b:Source>
  <b:Source>
    <b:Tag>You</b:Tag>
    <b:SourceType>InternetSite</b:SourceType>
    <b:Guid>{26A37360-9B01-4138-84C1-6BCF8D83CCAD}</b:Guid>
    <b:Title>Two models of disability</b:Title>
    <b:InternetSiteTitle>Youth Disability Advocacy Service </b:InternetSiteTitle>
    <b:URL>https://www.yacvic.org.au/ydas/resources-and-training/together-2/values-and-ideas/two-models-of-disability/</b:URL>
    <b:Author>
      <b:Author>
        <b:Corporate>Youth Disability Advocacy Service </b:Corporate>
      </b:Author>
    </b:Author>
    <b:RefOrder>3</b:RefOrder>
  </b:Source>
  <b:Source>
    <b:Tag>AIH22</b:Tag>
    <b:SourceType>InternetSite</b:SourceType>
    <b:Guid>{4486ECF6-60ED-454D-81E5-94774E503AAC}</b:Guid>
    <b:Author>
      <b:Author>
        <b:NameList>
          <b:Person>
            <b:Last>AIHW</b:Last>
          </b:Person>
        </b:NameList>
      </b:Author>
    </b:Author>
    <b:Title>People with disability in Australia</b:Title>
    <b:InternetSiteTitle>AIHW</b:InternetSiteTitle>
    <b:Year>2022</b:Year>
    <b:Month>July </b:Month>
    <b:Day>5</b:Day>
    <b:URL>https://www.aihw.gov.au/reports/disability/people-with-disability-in-australia/contents/people-with-disability/prevalence-of-disability</b:URL>
    <b:RefOrder>1</b:RefOrder>
  </b:Source>
</b:Sources>
</file>

<file path=customXml/itemProps1.xml><?xml version="1.0" encoding="utf-8"?>
<ds:datastoreItem xmlns:ds="http://schemas.openxmlformats.org/officeDocument/2006/customXml" ds:itemID="{09D93405-FACC-407B-A4C1-75D985C13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38</Pages>
  <Words>5898</Words>
  <Characters>33624</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Wilkinson</dc:creator>
  <cp:keywords/>
  <dc:description/>
  <cp:lastModifiedBy>Anna Wilkinson</cp:lastModifiedBy>
  <cp:revision>3</cp:revision>
  <cp:lastPrinted>2023-06-15T00:16:00Z</cp:lastPrinted>
  <dcterms:created xsi:type="dcterms:W3CDTF">2023-06-15T00:16:00Z</dcterms:created>
  <dcterms:modified xsi:type="dcterms:W3CDTF">2023-06-15T00:17:00Z</dcterms:modified>
</cp:coreProperties>
</file>