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54C2" w14:textId="4B00B60D" w:rsidR="000A79F3" w:rsidRDefault="0000766E" w:rsidP="006260E0">
      <w:pPr>
        <w:spacing w:line="300" w:lineRule="auto"/>
        <w:rPr>
          <w:rFonts w:cs="Arial"/>
          <w:color w:val="808080" w:themeColor="background1" w:themeShade="80"/>
          <w:sz w:val="44"/>
          <w:szCs w:val="44"/>
        </w:rPr>
      </w:pPr>
      <w:r w:rsidRPr="008F7CDD">
        <w:rPr>
          <w:noProof/>
        </w:rPr>
        <w:drawing>
          <wp:anchor distT="0" distB="0" distL="114300" distR="114300" simplePos="0" relativeHeight="251659264" behindDoc="1" locked="0" layoutInCell="1" allowOverlap="1" wp14:anchorId="545C2ED5" wp14:editId="535EA303">
            <wp:simplePos x="0" y="0"/>
            <wp:positionH relativeFrom="page">
              <wp:posOffset>10633</wp:posOffset>
            </wp:positionH>
            <wp:positionV relativeFrom="page">
              <wp:posOffset>-10633</wp:posOffset>
            </wp:positionV>
            <wp:extent cx="4747117" cy="12712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75_SCC2020_Brand-HSC.png"/>
                    <pic:cNvPicPr/>
                  </pic:nvPicPr>
                  <pic:blipFill rotWithShape="1">
                    <a:blip r:embed="rId8" cstate="print">
                      <a:extLst>
                        <a:ext uri="{28A0092B-C50C-407E-A947-70E740481C1C}">
                          <a14:useLocalDpi xmlns:a14="http://schemas.microsoft.com/office/drawing/2010/main" val="0"/>
                        </a:ext>
                      </a:extLst>
                    </a:blip>
                    <a:srcRect l="-7981" t="-13259" r="1" b="-1"/>
                    <a:stretch/>
                  </pic:blipFill>
                  <pic:spPr bwMode="auto">
                    <a:xfrm>
                      <a:off x="0" y="0"/>
                      <a:ext cx="4750310" cy="127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DB7E2E" w14:textId="78A81A8C" w:rsidR="0000766E" w:rsidRDefault="0000766E" w:rsidP="006260E0">
      <w:pPr>
        <w:spacing w:line="300" w:lineRule="auto"/>
        <w:rPr>
          <w:rFonts w:cs="Arial"/>
          <w:color w:val="00629B"/>
          <w:sz w:val="44"/>
          <w:szCs w:val="44"/>
        </w:rPr>
      </w:pPr>
    </w:p>
    <w:p w14:paraId="397D60C6" w14:textId="3F00C553" w:rsidR="0000766E" w:rsidRPr="00D665D7" w:rsidRDefault="00514F80" w:rsidP="00A829CB">
      <w:pPr>
        <w:spacing w:before="0" w:after="0" w:line="264" w:lineRule="auto"/>
        <w:rPr>
          <w:rFonts w:cs="Arial"/>
          <w:color w:val="0097B2"/>
          <w:sz w:val="44"/>
          <w:szCs w:val="44"/>
        </w:rPr>
      </w:pPr>
      <w:r>
        <w:rPr>
          <w:rFonts w:cs="Arial"/>
          <w:color w:val="004C6C"/>
          <w:sz w:val="44"/>
          <w:szCs w:val="44"/>
        </w:rPr>
        <w:t>Draft I</w:t>
      </w:r>
      <w:r w:rsidR="007700A4" w:rsidRPr="00D665D7">
        <w:rPr>
          <w:rFonts w:cs="Arial"/>
          <w:color w:val="004C6C"/>
          <w:sz w:val="44"/>
          <w:szCs w:val="44"/>
        </w:rPr>
        <w:t xml:space="preserve">nclusion </w:t>
      </w:r>
      <w:r w:rsidR="00FE4BD8" w:rsidRPr="00D665D7">
        <w:rPr>
          <w:rFonts w:cs="Arial"/>
          <w:color w:val="004C6C"/>
          <w:sz w:val="44"/>
          <w:szCs w:val="44"/>
        </w:rPr>
        <w:t xml:space="preserve">Action </w:t>
      </w:r>
      <w:r w:rsidR="007700A4" w:rsidRPr="00D665D7">
        <w:rPr>
          <w:rFonts w:cs="Arial"/>
          <w:color w:val="004C6C"/>
          <w:sz w:val="44"/>
          <w:szCs w:val="44"/>
        </w:rPr>
        <w:t xml:space="preserve">Plan </w:t>
      </w:r>
      <w:r w:rsidR="000A79F3" w:rsidRPr="00D665D7">
        <w:rPr>
          <w:rFonts w:cs="Arial"/>
          <w:color w:val="004C6C"/>
          <w:sz w:val="44"/>
          <w:szCs w:val="44"/>
        </w:rPr>
        <w:br/>
      </w:r>
      <w:r w:rsidR="00FE4BD8" w:rsidRPr="00D665D7">
        <w:rPr>
          <w:rFonts w:cs="Arial"/>
          <w:color w:val="0097B2"/>
          <w:sz w:val="44"/>
          <w:szCs w:val="44"/>
        </w:rPr>
        <w:t xml:space="preserve">for People with Disability </w:t>
      </w:r>
    </w:p>
    <w:p w14:paraId="1D9D5580" w14:textId="747E9CB8" w:rsidR="007700A4" w:rsidRPr="0000766E" w:rsidRDefault="007700A4" w:rsidP="006260E0">
      <w:pPr>
        <w:spacing w:before="60" w:line="300" w:lineRule="auto"/>
        <w:rPr>
          <w:rFonts w:cs="Arial"/>
          <w:color w:val="808080" w:themeColor="background1" w:themeShade="80"/>
          <w:sz w:val="30"/>
          <w:szCs w:val="30"/>
        </w:rPr>
      </w:pPr>
      <w:r w:rsidRPr="00F24476">
        <w:rPr>
          <w:rFonts w:cs="Arial"/>
          <w:color w:val="808080" w:themeColor="background1" w:themeShade="80"/>
          <w:sz w:val="30"/>
          <w:szCs w:val="30"/>
        </w:rPr>
        <w:t>202</w:t>
      </w:r>
      <w:r w:rsidR="005763FA" w:rsidRPr="00F24476">
        <w:rPr>
          <w:rFonts w:cs="Arial"/>
          <w:color w:val="808080" w:themeColor="background1" w:themeShade="80"/>
          <w:sz w:val="30"/>
          <w:szCs w:val="30"/>
        </w:rPr>
        <w:t>4</w:t>
      </w:r>
      <w:r w:rsidRPr="00F24476">
        <w:rPr>
          <w:rFonts w:cs="Arial"/>
          <w:color w:val="808080" w:themeColor="background1" w:themeShade="80"/>
          <w:sz w:val="30"/>
          <w:szCs w:val="30"/>
        </w:rPr>
        <w:t>-2</w:t>
      </w:r>
      <w:r w:rsidR="005352AA" w:rsidRPr="00F24476">
        <w:rPr>
          <w:rFonts w:cs="Arial"/>
          <w:color w:val="808080" w:themeColor="background1" w:themeShade="80"/>
          <w:sz w:val="30"/>
          <w:szCs w:val="30"/>
        </w:rPr>
        <w:t>8</w:t>
      </w:r>
    </w:p>
    <w:p w14:paraId="3B72577E" w14:textId="77777777" w:rsidR="000A79F3" w:rsidRDefault="000A79F3" w:rsidP="006260E0">
      <w:pPr>
        <w:pStyle w:val="Heading1"/>
        <w:spacing w:line="300" w:lineRule="auto"/>
      </w:pPr>
    </w:p>
    <w:p w14:paraId="42CDDF4B" w14:textId="6553633E" w:rsidR="00FA40E6" w:rsidRPr="007A0717" w:rsidRDefault="00D665D7" w:rsidP="006260E0">
      <w:pPr>
        <w:pStyle w:val="Heading1"/>
        <w:spacing w:after="240" w:line="300" w:lineRule="auto"/>
        <w:rPr>
          <w:color w:val="004C6C"/>
          <w:sz w:val="26"/>
          <w:szCs w:val="26"/>
        </w:rPr>
      </w:pPr>
      <w:r w:rsidRPr="007A0717">
        <w:rPr>
          <w:color w:val="004C6C"/>
          <w:sz w:val="26"/>
          <w:szCs w:val="26"/>
        </w:rPr>
        <w:t>Introduction</w:t>
      </w:r>
    </w:p>
    <w:p w14:paraId="6874A060" w14:textId="7AD27D0B" w:rsidR="00164BC4" w:rsidRDefault="00164BC4" w:rsidP="00D665D7">
      <w:pPr>
        <w:spacing w:line="300" w:lineRule="auto"/>
        <w:rPr>
          <w:rFonts w:cs="Arial"/>
          <w:color w:val="000000"/>
          <w:shd w:val="clear" w:color="auto" w:fill="FFFFFF"/>
        </w:rPr>
      </w:pPr>
      <w:r>
        <w:rPr>
          <w:rFonts w:cs="Arial"/>
          <w:color w:val="000000"/>
          <w:shd w:val="clear" w:color="auto" w:fill="FFFFFF"/>
        </w:rPr>
        <w:t>An estimated 63,000 residents of the Sunshine Coast have disability (18% of population) and this number may double over the next 20 years. It is likely that everyone either knows someone with disability or will experience disability at one point or another in their lives.</w:t>
      </w:r>
    </w:p>
    <w:p w14:paraId="1C4386A4" w14:textId="7C6D9AD9" w:rsidR="00164BC4" w:rsidRDefault="00164BC4" w:rsidP="00D665D7">
      <w:pPr>
        <w:spacing w:line="300" w:lineRule="auto"/>
        <w:rPr>
          <w:rFonts w:cs="Arial"/>
          <w:color w:val="000000"/>
          <w:shd w:val="clear" w:color="auto" w:fill="FFFFFF"/>
        </w:rPr>
      </w:pPr>
      <w:r>
        <w:rPr>
          <w:rFonts w:cs="Arial"/>
          <w:color w:val="000000"/>
          <w:shd w:val="clear" w:color="auto" w:fill="FFFFFF"/>
        </w:rPr>
        <w:t>Council has developed a draft Inclusion Action Plan for People with Disability which outlines actions for delivery over the next five years to improve inclusion for residents and visitors to the Sunshine Coast with disability.</w:t>
      </w:r>
    </w:p>
    <w:p w14:paraId="3C537122" w14:textId="1A18E094" w:rsidR="005808F1" w:rsidRDefault="005808F1" w:rsidP="00D665D7">
      <w:pPr>
        <w:spacing w:line="300" w:lineRule="auto"/>
        <w:rPr>
          <w:rFonts w:cs="Arial"/>
          <w:color w:val="000000"/>
          <w:shd w:val="clear" w:color="auto" w:fill="FFFFFF"/>
        </w:rPr>
      </w:pPr>
      <w:r>
        <w:rPr>
          <w:rFonts w:cs="Arial"/>
          <w:color w:val="000000"/>
          <w:shd w:val="clear" w:color="auto" w:fill="FFFFFF"/>
        </w:rPr>
        <w:t>The preparation of the draft Inclusion Action Plan has been informed by engagement with people with lived experience of disability, including those with disabilities, caregivers, and people working in the disability sector; alongside input by the Inclusion Action Plan Reference Group and internal council staff.</w:t>
      </w:r>
    </w:p>
    <w:p w14:paraId="7B89A8E6" w14:textId="43523531" w:rsidR="005808F1" w:rsidRPr="005808F1" w:rsidRDefault="005808F1" w:rsidP="005808F1">
      <w:pPr>
        <w:shd w:val="clear" w:color="auto" w:fill="FFFFFF"/>
        <w:spacing w:before="100" w:beforeAutospacing="1" w:after="100" w:afterAutospacing="1" w:line="240" w:lineRule="auto"/>
        <w:rPr>
          <w:rFonts w:eastAsia="Times New Roman" w:cs="Arial"/>
          <w:color w:val="000000"/>
          <w:szCs w:val="24"/>
          <w:lang w:eastAsia="en-AU"/>
        </w:rPr>
      </w:pPr>
      <w:r w:rsidRPr="005808F1">
        <w:rPr>
          <w:rFonts w:eastAsia="Times New Roman" w:cs="Arial"/>
          <w:color w:val="000000"/>
          <w:szCs w:val="24"/>
          <w:lang w:eastAsia="en-AU"/>
        </w:rPr>
        <w:t>Your feedback on the draft action plan is valued to help meet our shared aspiration of a more inclusive Sunshine Coast region for all.</w:t>
      </w:r>
    </w:p>
    <w:p w14:paraId="6B218AFE" w14:textId="272034B3" w:rsidR="005808F1" w:rsidRPr="005808F1" w:rsidRDefault="005808F1" w:rsidP="005808F1">
      <w:pPr>
        <w:shd w:val="clear" w:color="auto" w:fill="FFFFFF"/>
        <w:spacing w:before="100" w:beforeAutospacing="1" w:after="100" w:afterAutospacing="1" w:line="240" w:lineRule="auto"/>
        <w:rPr>
          <w:rFonts w:eastAsia="Times New Roman" w:cs="Arial"/>
          <w:color w:val="000000"/>
          <w:szCs w:val="24"/>
          <w:lang w:eastAsia="en-AU"/>
        </w:rPr>
      </w:pPr>
      <w:r w:rsidRPr="005808F1">
        <w:rPr>
          <w:rFonts w:eastAsia="Times New Roman" w:cs="Arial"/>
          <w:color w:val="000000"/>
          <w:szCs w:val="24"/>
          <w:lang w:eastAsia="en-AU"/>
        </w:rPr>
        <w:t>If you are having trouble completing the survey, please contact Jane Goodwin at council who can assist you to complete the survey over the phone or via another suitable method.</w:t>
      </w:r>
    </w:p>
    <w:p w14:paraId="65888254" w14:textId="003DCC07" w:rsidR="004D4B20" w:rsidRPr="005808F1" w:rsidRDefault="005808F1" w:rsidP="005808F1">
      <w:pPr>
        <w:spacing w:line="300" w:lineRule="auto"/>
        <w:rPr>
          <w:rFonts w:cs="Arial"/>
          <w:b/>
          <w:bCs/>
          <w:color w:val="000000"/>
          <w:shd w:val="clear" w:color="auto" w:fill="FFFFFF"/>
        </w:rPr>
      </w:pPr>
      <w:r w:rsidRPr="005808F1">
        <w:rPr>
          <w:rFonts w:cs="Arial"/>
          <w:b/>
          <w:bCs/>
          <w:color w:val="000000"/>
          <w:shd w:val="clear" w:color="auto" w:fill="FFFFFF"/>
        </w:rPr>
        <w:t>Jane Goodwin</w:t>
      </w:r>
      <w:r w:rsidR="0047202D" w:rsidRPr="00A2701D">
        <w:rPr>
          <w:szCs w:val="24"/>
          <w:highlight w:val="yellow"/>
        </w:rPr>
        <w:br/>
      </w:r>
      <w:r w:rsidR="0047202D" w:rsidRPr="005808F1">
        <w:rPr>
          <w:b/>
          <w:bCs/>
          <w:szCs w:val="24"/>
        </w:rPr>
        <w:t>Email:</w:t>
      </w:r>
      <w:r w:rsidR="0047202D" w:rsidRPr="005808F1">
        <w:rPr>
          <w:szCs w:val="24"/>
        </w:rPr>
        <w:t xml:space="preserve"> </w:t>
      </w:r>
      <w:hyperlink r:id="rId9" w:history="1">
        <w:r w:rsidR="0047202D" w:rsidRPr="005808F1">
          <w:rPr>
            <w:rStyle w:val="Hyperlink"/>
            <w:color w:val="0097B2"/>
            <w:szCs w:val="24"/>
          </w:rPr>
          <w:t>commdevelopment@sunshinecoast.qld.gov.au</w:t>
        </w:r>
      </w:hyperlink>
      <w:r w:rsidR="0047202D" w:rsidRPr="005808F1">
        <w:rPr>
          <w:color w:val="0097B2"/>
          <w:szCs w:val="24"/>
        </w:rPr>
        <w:t xml:space="preserve"> </w:t>
      </w:r>
      <w:r w:rsidR="0047202D" w:rsidRPr="005808F1">
        <w:rPr>
          <w:szCs w:val="24"/>
        </w:rPr>
        <w:br/>
      </w:r>
      <w:r w:rsidR="0047202D" w:rsidRPr="005808F1">
        <w:rPr>
          <w:b/>
          <w:bCs/>
          <w:szCs w:val="24"/>
        </w:rPr>
        <w:t>Phone:</w:t>
      </w:r>
      <w:r w:rsidR="0047202D" w:rsidRPr="005808F1">
        <w:rPr>
          <w:szCs w:val="24"/>
        </w:rPr>
        <w:t xml:space="preserve"> </w:t>
      </w:r>
      <w:r w:rsidR="00577875">
        <w:rPr>
          <w:rFonts w:cs="Arial"/>
          <w:color w:val="000000"/>
          <w:shd w:val="clear" w:color="auto" w:fill="FFFFFF"/>
        </w:rPr>
        <w:t>0407 699 821</w:t>
      </w:r>
    </w:p>
    <w:p w14:paraId="147F8A3C" w14:textId="7083FE2F" w:rsidR="004D4B20" w:rsidRPr="006260E0" w:rsidRDefault="004D4B20" w:rsidP="004D4B20">
      <w:pPr>
        <w:spacing w:line="300" w:lineRule="auto"/>
        <w:rPr>
          <w:szCs w:val="24"/>
        </w:rPr>
      </w:pPr>
      <w:r>
        <w:rPr>
          <w:szCs w:val="24"/>
        </w:rPr>
        <w:t xml:space="preserve">We thank you for your time in helping to contribute towards making the Sunshine Coast a more inclusive region for people with disability. </w:t>
      </w:r>
    </w:p>
    <w:p w14:paraId="6985E826" w14:textId="71DC6C90" w:rsidR="00514757" w:rsidRPr="006260E0" w:rsidRDefault="00055F96" w:rsidP="004D4B20">
      <w:pPr>
        <w:spacing w:line="300" w:lineRule="auto"/>
        <w:ind w:left="284"/>
        <w:rPr>
          <w:szCs w:val="24"/>
        </w:rPr>
      </w:pPr>
      <w:r w:rsidRPr="0066549A">
        <w:rPr>
          <w:noProof/>
          <w:szCs w:val="24"/>
        </w:rPr>
        <mc:AlternateContent>
          <mc:Choice Requires="wps">
            <w:drawing>
              <wp:anchor distT="45720" distB="45720" distL="114300" distR="114300" simplePos="0" relativeHeight="251661312" behindDoc="1" locked="0" layoutInCell="1" allowOverlap="1" wp14:anchorId="70D4A119" wp14:editId="29BA6CB7">
                <wp:simplePos x="0" y="0"/>
                <wp:positionH relativeFrom="margin">
                  <wp:align>left</wp:align>
                </wp:positionH>
                <wp:positionV relativeFrom="paragraph">
                  <wp:posOffset>90171</wp:posOffset>
                </wp:positionV>
                <wp:extent cx="5610225" cy="1543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5430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E49FBC5" w14:textId="78776A98" w:rsidR="0066549A" w:rsidRDefault="0066549A" w:rsidP="00055F96">
                            <w:pPr>
                              <w:spacing w:before="0" w:after="0"/>
                              <w:rPr>
                                <w:b/>
                                <w:bCs/>
                              </w:rPr>
                            </w:pPr>
                            <w:r w:rsidRPr="00055F96">
                              <w:rPr>
                                <w:b/>
                                <w:bCs/>
                              </w:rPr>
                              <w:t xml:space="preserve">Please return your completed survey </w:t>
                            </w:r>
                          </w:p>
                          <w:p w14:paraId="18414AB3" w14:textId="77777777" w:rsidR="00055F96" w:rsidRPr="00055F96" w:rsidRDefault="00055F96" w:rsidP="00055F96">
                            <w:pPr>
                              <w:spacing w:before="0" w:after="0"/>
                              <w:rPr>
                                <w:b/>
                                <w:bCs/>
                              </w:rPr>
                            </w:pPr>
                          </w:p>
                          <w:tbl>
                            <w:tblPr>
                              <w:tblW w:w="19950" w:type="dxa"/>
                              <w:shd w:val="clear" w:color="auto" w:fill="FFFFFF"/>
                              <w:tblCellMar>
                                <w:top w:w="15" w:type="dxa"/>
                                <w:left w:w="15" w:type="dxa"/>
                                <w:bottom w:w="15" w:type="dxa"/>
                                <w:right w:w="15" w:type="dxa"/>
                              </w:tblCellMar>
                              <w:tblLook w:val="04A0" w:firstRow="1" w:lastRow="0" w:firstColumn="1" w:lastColumn="0" w:noHBand="0" w:noVBand="1"/>
                            </w:tblPr>
                            <w:tblGrid>
                              <w:gridCol w:w="1457"/>
                              <w:gridCol w:w="18493"/>
                            </w:tblGrid>
                            <w:tr w:rsidR="00055F96" w14:paraId="3CE0E119" w14:textId="77777777" w:rsidTr="00055F96">
                              <w:tc>
                                <w:tcPr>
                                  <w:tcW w:w="1441" w:type="dxa"/>
                                  <w:shd w:val="clear" w:color="auto" w:fill="FFFFFF"/>
                                  <w:noWrap/>
                                  <w:tcMar>
                                    <w:top w:w="0" w:type="dxa"/>
                                    <w:left w:w="0" w:type="dxa"/>
                                    <w:bottom w:w="120" w:type="dxa"/>
                                    <w:right w:w="0" w:type="dxa"/>
                                  </w:tcMar>
                                  <w:hideMark/>
                                </w:tcPr>
                                <w:p w14:paraId="144231E2" w14:textId="77777777" w:rsidR="00055F96" w:rsidRDefault="00055F96" w:rsidP="00055F96">
                                  <w:pPr>
                                    <w:spacing w:before="0" w:after="0"/>
                                    <w:rPr>
                                      <w:rFonts w:cs="Arial"/>
                                      <w:color w:val="000000"/>
                                    </w:rPr>
                                  </w:pPr>
                                  <w:r>
                                    <w:rPr>
                                      <w:rFonts w:cs="Arial"/>
                                      <w:color w:val="000000"/>
                                    </w:rPr>
                                    <w:t>Email</w:t>
                                  </w:r>
                                </w:p>
                              </w:tc>
                              <w:tc>
                                <w:tcPr>
                                  <w:tcW w:w="0" w:type="auto"/>
                                  <w:shd w:val="clear" w:color="auto" w:fill="FFFFFF"/>
                                  <w:tcMar>
                                    <w:top w:w="0" w:type="dxa"/>
                                    <w:left w:w="0" w:type="dxa"/>
                                    <w:bottom w:w="120" w:type="dxa"/>
                                    <w:right w:w="0" w:type="dxa"/>
                                  </w:tcMar>
                                  <w:hideMark/>
                                </w:tcPr>
                                <w:p w14:paraId="4A8073A2" w14:textId="04B5C8BE" w:rsidR="00055F96" w:rsidRDefault="00055F96" w:rsidP="00055F96">
                                  <w:pPr>
                                    <w:spacing w:before="0" w:after="0"/>
                                    <w:rPr>
                                      <w:rFonts w:cs="Arial"/>
                                      <w:color w:val="000000"/>
                                    </w:rPr>
                                  </w:pPr>
                                  <w:hyperlink r:id="rId10" w:tgtFrame="_top" w:history="1">
                                    <w:r>
                                      <w:rPr>
                                        <w:rStyle w:val="Hyperlink"/>
                                        <w:color w:val="00629B"/>
                                      </w:rPr>
                                      <w:t>commdevelopment@sunshinecoast.qld.gov.au</w:t>
                                    </w:r>
                                  </w:hyperlink>
                                </w:p>
                              </w:tc>
                            </w:tr>
                            <w:tr w:rsidR="00055F96" w14:paraId="75DC6B16" w14:textId="77777777" w:rsidTr="00055F96">
                              <w:trPr>
                                <w:trHeight w:val="80"/>
                              </w:trPr>
                              <w:tc>
                                <w:tcPr>
                                  <w:tcW w:w="1441" w:type="dxa"/>
                                  <w:shd w:val="clear" w:color="auto" w:fill="FFFFFF"/>
                                  <w:noWrap/>
                                  <w:tcMar>
                                    <w:top w:w="0" w:type="dxa"/>
                                    <w:left w:w="0" w:type="dxa"/>
                                    <w:bottom w:w="120" w:type="dxa"/>
                                    <w:right w:w="0" w:type="dxa"/>
                                  </w:tcMar>
                                  <w:hideMark/>
                                </w:tcPr>
                                <w:p w14:paraId="1A284E5B" w14:textId="77777777" w:rsidR="00055F96" w:rsidRDefault="00055F96" w:rsidP="00055F96">
                                  <w:pPr>
                                    <w:spacing w:before="0" w:after="0"/>
                                    <w:rPr>
                                      <w:rFonts w:cs="Arial"/>
                                      <w:color w:val="000000"/>
                                    </w:rPr>
                                  </w:pPr>
                                  <w:r>
                                    <w:rPr>
                                      <w:rFonts w:cs="Arial"/>
                                      <w:color w:val="000000"/>
                                    </w:rPr>
                                    <w:t>In writing</w:t>
                                  </w:r>
                                </w:p>
                              </w:tc>
                              <w:tc>
                                <w:tcPr>
                                  <w:tcW w:w="0" w:type="auto"/>
                                  <w:shd w:val="clear" w:color="auto" w:fill="FFFFFF"/>
                                  <w:tcMar>
                                    <w:top w:w="0" w:type="dxa"/>
                                    <w:left w:w="0" w:type="dxa"/>
                                    <w:bottom w:w="120" w:type="dxa"/>
                                    <w:right w:w="0" w:type="dxa"/>
                                  </w:tcMar>
                                  <w:hideMark/>
                                </w:tcPr>
                                <w:p w14:paraId="1752BD79" w14:textId="77777777" w:rsidR="00055F96" w:rsidRDefault="00055F96" w:rsidP="00055F96">
                                  <w:pPr>
                                    <w:pStyle w:val="NormalWeb"/>
                                    <w:spacing w:before="0" w:beforeAutospacing="0" w:after="0" w:afterAutospacing="0"/>
                                    <w:rPr>
                                      <w:rFonts w:ascii="Arial" w:hAnsi="Arial" w:cs="Arial"/>
                                      <w:color w:val="000000"/>
                                    </w:rPr>
                                  </w:pPr>
                                  <w:proofErr w:type="spellStart"/>
                                  <w:r>
                                    <w:rPr>
                                      <w:rFonts w:ascii="Arial" w:hAnsi="Arial" w:cs="Arial"/>
                                      <w:color w:val="000000"/>
                                    </w:rPr>
                                    <w:t>Att</w:t>
                                  </w:r>
                                  <w:proofErr w:type="spellEnd"/>
                                  <w:r>
                                    <w:rPr>
                                      <w:rFonts w:ascii="Arial" w:hAnsi="Arial" w:cs="Arial"/>
                                      <w:color w:val="000000"/>
                                    </w:rPr>
                                    <w:t>: IAP - Community Development</w:t>
                                  </w:r>
                                </w:p>
                                <w:p w14:paraId="5C3B7836" w14:textId="77777777" w:rsidR="00055F96" w:rsidRDefault="00055F96" w:rsidP="00055F96">
                                  <w:pPr>
                                    <w:pStyle w:val="NormalWeb"/>
                                    <w:spacing w:before="0" w:beforeAutospacing="0" w:after="0" w:afterAutospacing="0"/>
                                    <w:rPr>
                                      <w:rFonts w:ascii="Arial" w:hAnsi="Arial" w:cs="Arial"/>
                                      <w:color w:val="000000"/>
                                    </w:rPr>
                                  </w:pPr>
                                  <w:r>
                                    <w:rPr>
                                      <w:rFonts w:ascii="Arial" w:hAnsi="Arial" w:cs="Arial"/>
                                      <w:color w:val="000000"/>
                                    </w:rPr>
                                    <w:t>Locked Bag 72</w:t>
                                  </w:r>
                                </w:p>
                                <w:p w14:paraId="707FA4BA" w14:textId="77777777" w:rsidR="00055F96" w:rsidRPr="00055F96" w:rsidRDefault="00055F96" w:rsidP="00055F96">
                                  <w:pPr>
                                    <w:pStyle w:val="NormalWeb"/>
                                    <w:spacing w:before="0" w:beforeAutospacing="0" w:after="0" w:after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rPr>
                                    <w:t>Sunshine Coast Mail Centre</w:t>
                                  </w:r>
                                </w:p>
                                <w:p w14:paraId="6BDF7019" w14:textId="77777777" w:rsidR="00055F96" w:rsidRDefault="00055F96" w:rsidP="00055F96">
                                  <w:pPr>
                                    <w:pStyle w:val="NormalWeb"/>
                                    <w:spacing w:before="0" w:beforeAutospacing="0" w:after="0" w:afterAutospacing="0"/>
                                    <w:rPr>
                                      <w:rFonts w:ascii="Arial" w:hAnsi="Arial" w:cs="Arial"/>
                                      <w:color w:val="000000"/>
                                    </w:rPr>
                                  </w:pPr>
                                  <w:r>
                                    <w:rPr>
                                      <w:rFonts w:ascii="Arial" w:hAnsi="Arial" w:cs="Arial"/>
                                      <w:color w:val="000000"/>
                                    </w:rPr>
                                    <w:t>QLD 4560</w:t>
                                  </w:r>
                                </w:p>
                              </w:tc>
                            </w:tr>
                          </w:tbl>
                          <w:p w14:paraId="096E28A7" w14:textId="3DBCEFA4" w:rsidR="0066549A" w:rsidRDefault="0066549A" w:rsidP="00055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4A119" id="_x0000_t202" coordsize="21600,21600" o:spt="202" path="m,l,21600r21600,l21600,xe">
                <v:stroke joinstyle="miter"/>
                <v:path gradientshapeok="t" o:connecttype="rect"/>
              </v:shapetype>
              <v:shape id="Text Box 2" o:spid="_x0000_s1026" type="#_x0000_t202" style="position:absolute;left:0;text-align:left;margin-left:0;margin-top:7.1pt;width:441.75pt;height:121.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" fillcolor="white [3201]" strokecolor="#a39382 [3208]" strokeweight="1pt">
                <v:textbox>
                  <w:txbxContent>
                    <w:p w14:paraId="0E49FBC5" w14:textId="78776A98" w:rsidR="0066549A" w:rsidRDefault="0066549A" w:rsidP="00055F96">
                      <w:pPr>
                        <w:spacing w:before="0" w:after="0"/>
                        <w:rPr>
                          <w:b/>
                          <w:bCs/>
                        </w:rPr>
                      </w:pPr>
                      <w:r w:rsidRPr="00055F96">
                        <w:rPr>
                          <w:b/>
                          <w:bCs/>
                        </w:rPr>
                        <w:t xml:space="preserve">Please return your completed survey </w:t>
                      </w:r>
                    </w:p>
                    <w:p w14:paraId="18414AB3" w14:textId="77777777" w:rsidR="00055F96" w:rsidRPr="00055F96" w:rsidRDefault="00055F96" w:rsidP="00055F96">
                      <w:pPr>
                        <w:spacing w:before="0" w:after="0"/>
                        <w:rPr>
                          <w:b/>
                          <w:bCs/>
                        </w:rPr>
                      </w:pPr>
                    </w:p>
                    <w:tbl>
                      <w:tblPr>
                        <w:tblW w:w="19950" w:type="dxa"/>
                        <w:shd w:val="clear" w:color="auto" w:fill="FFFFFF"/>
                        <w:tblCellMar>
                          <w:top w:w="15" w:type="dxa"/>
                          <w:left w:w="15" w:type="dxa"/>
                          <w:bottom w:w="15" w:type="dxa"/>
                          <w:right w:w="15" w:type="dxa"/>
                        </w:tblCellMar>
                        <w:tblLook w:val="04A0" w:firstRow="1" w:lastRow="0" w:firstColumn="1" w:lastColumn="0" w:noHBand="0" w:noVBand="1"/>
                      </w:tblPr>
                      <w:tblGrid>
                        <w:gridCol w:w="1457"/>
                        <w:gridCol w:w="18493"/>
                      </w:tblGrid>
                      <w:tr w:rsidR="00055F96" w14:paraId="3CE0E119" w14:textId="77777777" w:rsidTr="00055F96">
                        <w:tc>
                          <w:tcPr>
                            <w:tcW w:w="1441" w:type="dxa"/>
                            <w:shd w:val="clear" w:color="auto" w:fill="FFFFFF"/>
                            <w:noWrap/>
                            <w:tcMar>
                              <w:top w:w="0" w:type="dxa"/>
                              <w:left w:w="0" w:type="dxa"/>
                              <w:bottom w:w="120" w:type="dxa"/>
                              <w:right w:w="0" w:type="dxa"/>
                            </w:tcMar>
                            <w:hideMark/>
                          </w:tcPr>
                          <w:p w14:paraId="144231E2" w14:textId="77777777" w:rsidR="00055F96" w:rsidRDefault="00055F96" w:rsidP="00055F96">
                            <w:pPr>
                              <w:spacing w:before="0" w:after="0"/>
                              <w:rPr>
                                <w:rFonts w:cs="Arial"/>
                                <w:color w:val="000000"/>
                              </w:rPr>
                            </w:pPr>
                            <w:r>
                              <w:rPr>
                                <w:rFonts w:cs="Arial"/>
                                <w:color w:val="000000"/>
                              </w:rPr>
                              <w:t>Email</w:t>
                            </w:r>
                          </w:p>
                        </w:tc>
                        <w:tc>
                          <w:tcPr>
                            <w:tcW w:w="0" w:type="auto"/>
                            <w:shd w:val="clear" w:color="auto" w:fill="FFFFFF"/>
                            <w:tcMar>
                              <w:top w:w="0" w:type="dxa"/>
                              <w:left w:w="0" w:type="dxa"/>
                              <w:bottom w:w="120" w:type="dxa"/>
                              <w:right w:w="0" w:type="dxa"/>
                            </w:tcMar>
                            <w:hideMark/>
                          </w:tcPr>
                          <w:p w14:paraId="4A8073A2" w14:textId="04B5C8BE" w:rsidR="00055F96" w:rsidRDefault="00055F96" w:rsidP="00055F96">
                            <w:pPr>
                              <w:spacing w:before="0" w:after="0"/>
                              <w:rPr>
                                <w:rFonts w:cs="Arial"/>
                                <w:color w:val="000000"/>
                              </w:rPr>
                            </w:pPr>
                            <w:hyperlink r:id="rId11" w:tgtFrame="_top" w:history="1">
                              <w:r>
                                <w:rPr>
                                  <w:rStyle w:val="Hyperlink"/>
                                  <w:color w:val="00629B"/>
                                </w:rPr>
                                <w:t>commdevelopment@sunshinecoast.qld.gov.au</w:t>
                              </w:r>
                            </w:hyperlink>
                          </w:p>
                        </w:tc>
                      </w:tr>
                      <w:tr w:rsidR="00055F96" w14:paraId="75DC6B16" w14:textId="77777777" w:rsidTr="00055F96">
                        <w:trPr>
                          <w:trHeight w:val="80"/>
                        </w:trPr>
                        <w:tc>
                          <w:tcPr>
                            <w:tcW w:w="1441" w:type="dxa"/>
                            <w:shd w:val="clear" w:color="auto" w:fill="FFFFFF"/>
                            <w:noWrap/>
                            <w:tcMar>
                              <w:top w:w="0" w:type="dxa"/>
                              <w:left w:w="0" w:type="dxa"/>
                              <w:bottom w:w="120" w:type="dxa"/>
                              <w:right w:w="0" w:type="dxa"/>
                            </w:tcMar>
                            <w:hideMark/>
                          </w:tcPr>
                          <w:p w14:paraId="1A284E5B" w14:textId="77777777" w:rsidR="00055F96" w:rsidRDefault="00055F96" w:rsidP="00055F96">
                            <w:pPr>
                              <w:spacing w:before="0" w:after="0"/>
                              <w:rPr>
                                <w:rFonts w:cs="Arial"/>
                                <w:color w:val="000000"/>
                              </w:rPr>
                            </w:pPr>
                            <w:r>
                              <w:rPr>
                                <w:rFonts w:cs="Arial"/>
                                <w:color w:val="000000"/>
                              </w:rPr>
                              <w:t>In writing</w:t>
                            </w:r>
                          </w:p>
                        </w:tc>
                        <w:tc>
                          <w:tcPr>
                            <w:tcW w:w="0" w:type="auto"/>
                            <w:shd w:val="clear" w:color="auto" w:fill="FFFFFF"/>
                            <w:tcMar>
                              <w:top w:w="0" w:type="dxa"/>
                              <w:left w:w="0" w:type="dxa"/>
                              <w:bottom w:w="120" w:type="dxa"/>
                              <w:right w:w="0" w:type="dxa"/>
                            </w:tcMar>
                            <w:hideMark/>
                          </w:tcPr>
                          <w:p w14:paraId="1752BD79" w14:textId="77777777" w:rsidR="00055F96" w:rsidRDefault="00055F96" w:rsidP="00055F96">
                            <w:pPr>
                              <w:pStyle w:val="NormalWeb"/>
                              <w:spacing w:before="0" w:beforeAutospacing="0" w:after="0" w:afterAutospacing="0"/>
                              <w:rPr>
                                <w:rFonts w:ascii="Arial" w:hAnsi="Arial" w:cs="Arial"/>
                                <w:color w:val="000000"/>
                              </w:rPr>
                            </w:pPr>
                            <w:proofErr w:type="spellStart"/>
                            <w:r>
                              <w:rPr>
                                <w:rFonts w:ascii="Arial" w:hAnsi="Arial" w:cs="Arial"/>
                                <w:color w:val="000000"/>
                              </w:rPr>
                              <w:t>Att</w:t>
                            </w:r>
                            <w:proofErr w:type="spellEnd"/>
                            <w:r>
                              <w:rPr>
                                <w:rFonts w:ascii="Arial" w:hAnsi="Arial" w:cs="Arial"/>
                                <w:color w:val="000000"/>
                              </w:rPr>
                              <w:t>: IAP - Community Development</w:t>
                            </w:r>
                          </w:p>
                          <w:p w14:paraId="5C3B7836" w14:textId="77777777" w:rsidR="00055F96" w:rsidRDefault="00055F96" w:rsidP="00055F96">
                            <w:pPr>
                              <w:pStyle w:val="NormalWeb"/>
                              <w:spacing w:before="0" w:beforeAutospacing="0" w:after="0" w:afterAutospacing="0"/>
                              <w:rPr>
                                <w:rFonts w:ascii="Arial" w:hAnsi="Arial" w:cs="Arial"/>
                                <w:color w:val="000000"/>
                              </w:rPr>
                            </w:pPr>
                            <w:r>
                              <w:rPr>
                                <w:rFonts w:ascii="Arial" w:hAnsi="Arial" w:cs="Arial"/>
                                <w:color w:val="000000"/>
                              </w:rPr>
                              <w:t>Locked Bag 72</w:t>
                            </w:r>
                          </w:p>
                          <w:p w14:paraId="707FA4BA" w14:textId="77777777" w:rsidR="00055F96" w:rsidRPr="00055F96" w:rsidRDefault="00055F96" w:rsidP="00055F96">
                            <w:pPr>
                              <w:pStyle w:val="NormalWeb"/>
                              <w:spacing w:before="0" w:beforeAutospacing="0" w:after="0" w:afterAutospacing="0"/>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rPr>
                              <w:t>Sunshine Coast Mail Centre</w:t>
                            </w:r>
                          </w:p>
                          <w:p w14:paraId="6BDF7019" w14:textId="77777777" w:rsidR="00055F96" w:rsidRDefault="00055F96" w:rsidP="00055F96">
                            <w:pPr>
                              <w:pStyle w:val="NormalWeb"/>
                              <w:spacing w:before="0" w:beforeAutospacing="0" w:after="0" w:afterAutospacing="0"/>
                              <w:rPr>
                                <w:rFonts w:ascii="Arial" w:hAnsi="Arial" w:cs="Arial"/>
                                <w:color w:val="000000"/>
                              </w:rPr>
                            </w:pPr>
                            <w:r>
                              <w:rPr>
                                <w:rFonts w:ascii="Arial" w:hAnsi="Arial" w:cs="Arial"/>
                                <w:color w:val="000000"/>
                              </w:rPr>
                              <w:t>QLD 4560</w:t>
                            </w:r>
                          </w:p>
                        </w:tc>
                      </w:tr>
                    </w:tbl>
                    <w:p w14:paraId="096E28A7" w14:textId="3DBCEFA4" w:rsidR="0066549A" w:rsidRDefault="0066549A" w:rsidP="00055F96"/>
                  </w:txbxContent>
                </v:textbox>
                <w10:wrap anchorx="margin"/>
              </v:shape>
            </w:pict>
          </mc:Fallback>
        </mc:AlternateContent>
      </w:r>
    </w:p>
    <w:p w14:paraId="576446E5" w14:textId="207CE150" w:rsidR="006260E0" w:rsidRDefault="006260E0">
      <w:pPr>
        <w:spacing w:before="0" w:after="160"/>
        <w:rPr>
          <w:rFonts w:eastAsiaTheme="majorEastAsia" w:cs="Arial"/>
          <w:b/>
          <w:bCs/>
          <w:color w:val="00857D"/>
          <w:szCs w:val="24"/>
        </w:rPr>
      </w:pPr>
      <w:r>
        <w:rPr>
          <w:szCs w:val="24"/>
        </w:rPr>
        <w:br w:type="page"/>
      </w:r>
    </w:p>
    <w:p w14:paraId="39C7BAE2" w14:textId="31BD91EB" w:rsidR="0098202C" w:rsidRPr="007A0717" w:rsidRDefault="00D665D7" w:rsidP="006260E0">
      <w:pPr>
        <w:pStyle w:val="Heading2"/>
        <w:rPr>
          <w:color w:val="004C6C"/>
        </w:rPr>
      </w:pPr>
      <w:r w:rsidRPr="007A0717">
        <w:rPr>
          <w:color w:val="004C6C"/>
        </w:rPr>
        <w:lastRenderedPageBreak/>
        <w:t xml:space="preserve">Part A. Feedback on </w:t>
      </w:r>
      <w:r w:rsidR="00B5607D">
        <w:rPr>
          <w:color w:val="004C6C"/>
        </w:rPr>
        <w:t xml:space="preserve">Council Principles and Priorities </w:t>
      </w:r>
      <w:r w:rsidRPr="007A0717">
        <w:rPr>
          <w:color w:val="004C6C"/>
        </w:rPr>
        <w:t xml:space="preserve"> </w:t>
      </w:r>
    </w:p>
    <w:p w14:paraId="2E176260" w14:textId="2092EA7B" w:rsidR="00D665D7" w:rsidRDefault="00D665D7" w:rsidP="00D665D7">
      <w:pPr>
        <w:rPr>
          <w:lang w:eastAsia="en-AU"/>
        </w:rPr>
      </w:pPr>
      <w:r w:rsidRPr="00B57134">
        <w:rPr>
          <w:lang w:eastAsia="en-AU"/>
        </w:rPr>
        <w:t xml:space="preserve">The draft </w:t>
      </w:r>
      <w:r w:rsidR="00B57134" w:rsidRPr="00B57134">
        <w:rPr>
          <w:lang w:eastAsia="en-AU"/>
        </w:rPr>
        <w:t>action plan</w:t>
      </w:r>
      <w:r w:rsidRPr="006B2624">
        <w:rPr>
          <w:lang w:eastAsia="en-AU"/>
        </w:rPr>
        <w:t xml:space="preserve"> includes the following </w:t>
      </w:r>
      <w:r>
        <w:rPr>
          <w:lang w:eastAsia="en-AU"/>
        </w:rPr>
        <w:t xml:space="preserve">aspiration for an inclusive Sunshine Coast: </w:t>
      </w:r>
      <w:r w:rsidRPr="006B2624">
        <w:rPr>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9EF"/>
        <w:tblCellMar>
          <w:top w:w="85" w:type="dxa"/>
          <w:bottom w:w="85" w:type="dxa"/>
        </w:tblCellMar>
        <w:tblLook w:val="04A0" w:firstRow="1" w:lastRow="0" w:firstColumn="1" w:lastColumn="0" w:noHBand="0" w:noVBand="1"/>
      </w:tblPr>
      <w:tblGrid>
        <w:gridCol w:w="9628"/>
      </w:tblGrid>
      <w:tr w:rsidR="008543B4" w:rsidRPr="008543B4" w14:paraId="1181086A" w14:textId="77777777" w:rsidTr="008543B4">
        <w:tc>
          <w:tcPr>
            <w:tcW w:w="9628" w:type="dxa"/>
            <w:shd w:val="clear" w:color="auto" w:fill="D5E9EF"/>
          </w:tcPr>
          <w:p w14:paraId="44DA9B35" w14:textId="52E7C478" w:rsidR="008543B4" w:rsidRPr="008543B4" w:rsidRDefault="008543B4" w:rsidP="008543B4">
            <w:pPr>
              <w:rPr>
                <w:lang w:eastAsia="en-AU"/>
              </w:rPr>
            </w:pPr>
            <w:bookmarkStart w:id="0" w:name="_Hlk134539827"/>
            <w:r w:rsidRPr="00F24476">
              <w:rPr>
                <w:i/>
                <w:iCs/>
                <w:lang w:eastAsia="en-AU"/>
              </w:rPr>
              <w:t>By 202</w:t>
            </w:r>
            <w:r w:rsidR="005352AA" w:rsidRPr="00F24476">
              <w:rPr>
                <w:i/>
                <w:iCs/>
                <w:lang w:eastAsia="en-AU"/>
              </w:rPr>
              <w:t>8</w:t>
            </w:r>
            <w:r w:rsidRPr="00F24476">
              <w:rPr>
                <w:i/>
                <w:iCs/>
                <w:lang w:eastAsia="en-AU"/>
              </w:rPr>
              <w:t xml:space="preserve">, the Sunshine Coast will be a region where people of all abilities have equitable </w:t>
            </w:r>
            <w:r w:rsidRPr="00F24476">
              <w:t>opportunities</w:t>
            </w:r>
            <w:r w:rsidRPr="00F24476">
              <w:rPr>
                <w:i/>
                <w:iCs/>
                <w:lang w:eastAsia="en-AU"/>
              </w:rPr>
              <w:t xml:space="preserve"> to live, work,</w:t>
            </w:r>
            <w:r w:rsidRPr="008543B4">
              <w:rPr>
                <w:i/>
                <w:iCs/>
                <w:lang w:eastAsia="en-AU"/>
              </w:rPr>
              <w:t xml:space="preserve"> visit and play.</w:t>
            </w:r>
          </w:p>
        </w:tc>
      </w:tr>
      <w:bookmarkEnd w:id="0"/>
    </w:tbl>
    <w:p w14:paraId="08C8D432" w14:textId="77777777" w:rsidR="00303D2A" w:rsidRPr="00303D2A" w:rsidRDefault="00303D2A" w:rsidP="00DC52FC">
      <w:pPr>
        <w:pStyle w:val="Bullets1"/>
        <w:numPr>
          <w:ilvl w:val="0"/>
          <w:numId w:val="0"/>
        </w:numPr>
        <w:rPr>
          <w:i/>
        </w:rPr>
      </w:pPr>
    </w:p>
    <w:p w14:paraId="25230916" w14:textId="1C58768E" w:rsidR="00D665D7" w:rsidRPr="006260E0" w:rsidRDefault="00D665D7">
      <w:pPr>
        <w:pStyle w:val="Bullets1"/>
        <w:rPr>
          <w:i/>
        </w:rPr>
      </w:pPr>
      <w:r w:rsidRPr="00D665D7">
        <w:t>What does an inclusive Sunshine Coast for people with disability look like to you?</w:t>
      </w:r>
      <w:r w:rsidRPr="006260E0">
        <w:t xml:space="preserve"> </w:t>
      </w:r>
      <w:r w:rsidR="001F5507">
        <w:t>(These could be key words, phrases, or you could even choose to write your own aspirational statement)</w:t>
      </w:r>
    </w:p>
    <w:p w14:paraId="4C2052DB" w14:textId="77777777" w:rsidR="00D665D7" w:rsidRPr="006260E0" w:rsidRDefault="00D665D7" w:rsidP="007A0717">
      <w:pPr>
        <w:pStyle w:val="Bullets1"/>
        <w:numPr>
          <w:ilvl w:val="0"/>
          <w:numId w:val="0"/>
        </w:numPr>
        <w:ind w:left="567"/>
      </w:pPr>
      <w:r>
        <w:rPr>
          <w:noProof/>
        </w:rPr>
        <mc:AlternateContent>
          <mc:Choice Requires="wps">
            <w:drawing>
              <wp:inline distT="0" distB="0" distL="0" distR="0" wp14:anchorId="0F176870" wp14:editId="6DC293F1">
                <wp:extent cx="5399315" cy="1741714"/>
                <wp:effectExtent l="0" t="0" r="11430" b="11430"/>
                <wp:docPr id="5" name="Rectangle 5"/>
                <wp:cNvGraphicFramePr/>
                <a:graphic xmlns:a="http://schemas.openxmlformats.org/drawingml/2006/main">
                  <a:graphicData uri="http://schemas.microsoft.com/office/word/2010/wordprocessingShape">
                    <wps:wsp>
                      <wps:cNvSpPr/>
                      <wps:spPr>
                        <a:xfrm>
                          <a:off x="0" y="0"/>
                          <a:ext cx="5399315" cy="1741714"/>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8BCD00" id="Rectangle 5" o:spid="_x0000_s1026" style="width:425.15pt;height:13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" filled="f" strokecolor="#272727 [2749]" strokeweight="1.5pt">
                <w10:anchorlock/>
              </v:rect>
            </w:pict>
          </mc:Fallback>
        </mc:AlternateContent>
      </w:r>
      <w:r w:rsidRPr="006260E0">
        <w:t xml:space="preserve"> </w:t>
      </w:r>
    </w:p>
    <w:p w14:paraId="3257D218" w14:textId="77777777" w:rsidR="00C3003B" w:rsidRDefault="00C3003B" w:rsidP="00D665D7"/>
    <w:p w14:paraId="686F1615" w14:textId="4BC4AB05" w:rsidR="00D665D7" w:rsidRDefault="00D665D7" w:rsidP="007A0717">
      <w:r w:rsidRPr="006B2624">
        <w:t xml:space="preserve">The </w:t>
      </w:r>
      <w:r w:rsidR="00B57134">
        <w:t xml:space="preserve">draft </w:t>
      </w:r>
      <w:r>
        <w:t xml:space="preserve">action plan outlines four </w:t>
      </w:r>
      <w:r w:rsidR="001F5507">
        <w:t xml:space="preserve">council principles </w:t>
      </w:r>
      <w:r>
        <w:t xml:space="preserve">and commitments: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9EF"/>
        <w:tblCellMar>
          <w:top w:w="85" w:type="dxa"/>
          <w:bottom w:w="85" w:type="dxa"/>
        </w:tblCellMar>
        <w:tblLook w:val="04A0" w:firstRow="1" w:lastRow="0" w:firstColumn="1" w:lastColumn="0" w:noHBand="0" w:noVBand="1"/>
      </w:tblPr>
      <w:tblGrid>
        <w:gridCol w:w="9628"/>
      </w:tblGrid>
      <w:tr w:rsidR="008543B4" w:rsidRPr="008543B4" w14:paraId="6E8A8A67" w14:textId="77777777" w:rsidTr="00C56A77">
        <w:tc>
          <w:tcPr>
            <w:tcW w:w="9628" w:type="dxa"/>
            <w:shd w:val="clear" w:color="auto" w:fill="D5E9EF"/>
          </w:tcPr>
          <w:p w14:paraId="0019D349" w14:textId="77777777" w:rsidR="008543B4" w:rsidRPr="008543B4" w:rsidRDefault="008543B4">
            <w:pPr>
              <w:pStyle w:val="Bullets1"/>
              <w:keepNext/>
              <w:numPr>
                <w:ilvl w:val="0"/>
                <w:numId w:val="3"/>
              </w:numPr>
              <w:tabs>
                <w:tab w:val="clear" w:pos="360"/>
              </w:tabs>
              <w:spacing w:before="60" w:after="60" w:line="276" w:lineRule="auto"/>
              <w:ind w:left="284" w:hanging="284"/>
              <w:rPr>
                <w:i/>
                <w:iCs/>
              </w:rPr>
            </w:pPr>
            <w:bookmarkStart w:id="1" w:name="_Hlk134539875"/>
            <w:r w:rsidRPr="008543B4">
              <w:rPr>
                <w:i/>
                <w:iCs/>
              </w:rPr>
              <w:t xml:space="preserve">Promoting and protecting human rights </w:t>
            </w:r>
          </w:p>
          <w:p w14:paraId="79CB4021" w14:textId="77777777" w:rsidR="008543B4" w:rsidRPr="008543B4" w:rsidRDefault="008543B4">
            <w:pPr>
              <w:pStyle w:val="Bullets1"/>
              <w:numPr>
                <w:ilvl w:val="0"/>
                <w:numId w:val="3"/>
              </w:numPr>
              <w:tabs>
                <w:tab w:val="clear" w:pos="360"/>
              </w:tabs>
              <w:spacing w:before="0" w:after="60" w:line="276" w:lineRule="auto"/>
              <w:ind w:left="284" w:hanging="284"/>
              <w:rPr>
                <w:i/>
                <w:iCs/>
              </w:rPr>
            </w:pPr>
            <w:r w:rsidRPr="008543B4">
              <w:rPr>
                <w:i/>
                <w:iCs/>
              </w:rPr>
              <w:t xml:space="preserve">Increasing disability awareness </w:t>
            </w:r>
          </w:p>
          <w:p w14:paraId="05681D11" w14:textId="77777777" w:rsidR="008543B4" w:rsidRPr="008543B4" w:rsidRDefault="008543B4">
            <w:pPr>
              <w:pStyle w:val="Bullets1"/>
              <w:numPr>
                <w:ilvl w:val="0"/>
                <w:numId w:val="3"/>
              </w:numPr>
              <w:tabs>
                <w:tab w:val="clear" w:pos="360"/>
              </w:tabs>
              <w:spacing w:before="0" w:after="60" w:line="276" w:lineRule="auto"/>
              <w:ind w:left="284" w:hanging="284"/>
              <w:rPr>
                <w:i/>
                <w:iCs/>
              </w:rPr>
            </w:pPr>
            <w:r w:rsidRPr="008543B4">
              <w:rPr>
                <w:i/>
                <w:iCs/>
              </w:rPr>
              <w:t xml:space="preserve">Valuing lived experience </w:t>
            </w:r>
          </w:p>
          <w:p w14:paraId="7F22A114" w14:textId="2ABF1700" w:rsidR="008543B4" w:rsidRPr="008543B4" w:rsidRDefault="008543B4">
            <w:pPr>
              <w:pStyle w:val="Bullets1"/>
              <w:numPr>
                <w:ilvl w:val="0"/>
                <w:numId w:val="3"/>
              </w:numPr>
              <w:tabs>
                <w:tab w:val="clear" w:pos="360"/>
              </w:tabs>
              <w:spacing w:before="0" w:after="60" w:line="276" w:lineRule="auto"/>
              <w:ind w:left="284" w:hanging="284"/>
              <w:rPr>
                <w:lang w:eastAsia="en-AU"/>
              </w:rPr>
            </w:pPr>
            <w:r w:rsidRPr="008543B4">
              <w:rPr>
                <w:i/>
                <w:iCs/>
              </w:rPr>
              <w:t>Improving access.</w:t>
            </w:r>
          </w:p>
        </w:tc>
      </w:tr>
      <w:bookmarkEnd w:id="1"/>
    </w:tbl>
    <w:p w14:paraId="3ED765F4" w14:textId="77777777" w:rsidR="00D665D7" w:rsidRPr="00D665D7" w:rsidRDefault="00D665D7" w:rsidP="00D665D7"/>
    <w:p w14:paraId="728DD8E1" w14:textId="6F3312FB" w:rsidR="00D665D7" w:rsidRPr="006260E0" w:rsidRDefault="00D665D7">
      <w:pPr>
        <w:pStyle w:val="Bullets1"/>
        <w:keepNext/>
        <w:spacing w:line="300" w:lineRule="auto"/>
        <w:rPr>
          <w:i/>
          <w:szCs w:val="24"/>
        </w:rPr>
      </w:pPr>
      <w:r w:rsidRPr="00D665D7">
        <w:rPr>
          <w:szCs w:val="24"/>
        </w:rPr>
        <w:t>Is there anything missing from these principles and commitments that would support inclusion for people with disability?</w:t>
      </w:r>
    </w:p>
    <w:p w14:paraId="46C62BF8" w14:textId="01D48A5B" w:rsidR="00D665D7" w:rsidRPr="006260E0" w:rsidRDefault="0033139F" w:rsidP="00D665D7">
      <w:pPr>
        <w:pStyle w:val="Bullets1"/>
        <w:numPr>
          <w:ilvl w:val="0"/>
          <w:numId w:val="0"/>
        </w:numPr>
        <w:ind w:left="567"/>
      </w:pPr>
      <w:r>
        <w:rPr>
          <w:noProof/>
        </w:rPr>
        <mc:AlternateContent>
          <mc:Choice Requires="wps">
            <w:drawing>
              <wp:inline distT="0" distB="0" distL="0" distR="0" wp14:anchorId="51CC6D85" wp14:editId="2A926475">
                <wp:extent cx="5399315" cy="1741714"/>
                <wp:effectExtent l="0" t="0" r="11430" b="11430"/>
                <wp:docPr id="55" name="Rectangle 55"/>
                <wp:cNvGraphicFramePr/>
                <a:graphic xmlns:a="http://schemas.openxmlformats.org/drawingml/2006/main">
                  <a:graphicData uri="http://schemas.microsoft.com/office/word/2010/wordprocessingShape">
                    <wps:wsp>
                      <wps:cNvSpPr/>
                      <wps:spPr>
                        <a:xfrm>
                          <a:off x="0" y="0"/>
                          <a:ext cx="5399315" cy="1741714"/>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356673" id="Rectangle 55" o:spid="_x0000_s1026" style="width:425.15pt;height:13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" filled="f" strokecolor="#272727 [2749]" strokeweight="1.5pt">
                <w10:anchorlock/>
              </v:rect>
            </w:pict>
          </mc:Fallback>
        </mc:AlternateContent>
      </w:r>
      <w:r w:rsidR="00D665D7" w:rsidRPr="006260E0">
        <w:t xml:space="preserve"> </w:t>
      </w:r>
    </w:p>
    <w:p w14:paraId="46D6E78B" w14:textId="77777777" w:rsidR="00303D2A" w:rsidRDefault="00303D2A">
      <w:pPr>
        <w:spacing w:before="0" w:after="160"/>
      </w:pPr>
      <w:r>
        <w:br w:type="page"/>
      </w:r>
    </w:p>
    <w:p w14:paraId="3807E166" w14:textId="1B8134E5" w:rsidR="00D665D7" w:rsidRDefault="00D665D7" w:rsidP="00D665D7">
      <w:pPr>
        <w:keepNext/>
        <w:spacing w:after="100"/>
      </w:pPr>
      <w:r w:rsidRPr="006B2624">
        <w:lastRenderedPageBreak/>
        <w:t xml:space="preserve">The </w:t>
      </w:r>
      <w:r w:rsidR="00B57134">
        <w:t xml:space="preserve">draft </w:t>
      </w:r>
      <w:r>
        <w:t xml:space="preserve">action plan outlines actions in five priority areas: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9EF"/>
        <w:tblCellMar>
          <w:top w:w="85" w:type="dxa"/>
          <w:bottom w:w="85" w:type="dxa"/>
        </w:tblCellMar>
        <w:tblLook w:val="04A0" w:firstRow="1" w:lastRow="0" w:firstColumn="1" w:lastColumn="0" w:noHBand="0" w:noVBand="1"/>
      </w:tblPr>
      <w:tblGrid>
        <w:gridCol w:w="9628"/>
      </w:tblGrid>
      <w:tr w:rsidR="008543B4" w:rsidRPr="008543B4" w14:paraId="1B400FA0" w14:textId="77777777" w:rsidTr="00C56A77">
        <w:tc>
          <w:tcPr>
            <w:tcW w:w="9628" w:type="dxa"/>
            <w:shd w:val="clear" w:color="auto" w:fill="D5E9EF"/>
          </w:tcPr>
          <w:p w14:paraId="3B2EEDD6" w14:textId="4CD18141" w:rsidR="008543B4" w:rsidRPr="008543B4" w:rsidRDefault="008543B4">
            <w:pPr>
              <w:pStyle w:val="Bullets1"/>
              <w:numPr>
                <w:ilvl w:val="0"/>
                <w:numId w:val="3"/>
              </w:numPr>
              <w:tabs>
                <w:tab w:val="clear" w:pos="360"/>
              </w:tabs>
              <w:spacing w:before="60" w:after="60" w:line="276" w:lineRule="auto"/>
              <w:ind w:left="327" w:hanging="284"/>
              <w:rPr>
                <w:i/>
                <w:iCs/>
              </w:rPr>
            </w:pPr>
            <w:bookmarkStart w:id="2" w:name="_Hlk134539932"/>
            <w:r w:rsidRPr="008543B4">
              <w:rPr>
                <w:i/>
                <w:iCs/>
                <w:u w:val="single"/>
              </w:rPr>
              <w:t>Awareness and education</w:t>
            </w:r>
            <w:r w:rsidRPr="008543B4">
              <w:rPr>
                <w:i/>
                <w:iCs/>
              </w:rPr>
              <w:t xml:space="preserve">: disability awareness and education for council staff and the community (including business community and </w:t>
            </w:r>
            <w:r w:rsidR="005F7A69" w:rsidRPr="0076791E">
              <w:rPr>
                <w:i/>
                <w:iCs/>
              </w:rPr>
              <w:t>industry groups</w:t>
            </w:r>
            <w:r w:rsidRPr="008543B4">
              <w:rPr>
                <w:i/>
                <w:iCs/>
              </w:rPr>
              <w:t>).</w:t>
            </w:r>
          </w:p>
          <w:p w14:paraId="1266FED1" w14:textId="77777777" w:rsidR="008543B4" w:rsidRPr="008543B4" w:rsidRDefault="008543B4">
            <w:pPr>
              <w:pStyle w:val="Bullets1"/>
              <w:numPr>
                <w:ilvl w:val="0"/>
                <w:numId w:val="3"/>
              </w:numPr>
              <w:tabs>
                <w:tab w:val="clear" w:pos="360"/>
              </w:tabs>
              <w:spacing w:before="60" w:after="60" w:line="276" w:lineRule="auto"/>
              <w:ind w:left="327" w:hanging="284"/>
              <w:rPr>
                <w:i/>
                <w:iCs/>
              </w:rPr>
            </w:pPr>
            <w:r w:rsidRPr="008543B4">
              <w:rPr>
                <w:i/>
                <w:iCs/>
                <w:u w:val="single"/>
              </w:rPr>
              <w:t>Employment and training</w:t>
            </w:r>
            <w:r w:rsidRPr="008543B4">
              <w:rPr>
                <w:i/>
                <w:iCs/>
              </w:rPr>
              <w:t>: training, volunteering, work experience and employment at council and in the community.</w:t>
            </w:r>
          </w:p>
          <w:p w14:paraId="144A43C3" w14:textId="77777777" w:rsidR="008543B4" w:rsidRPr="008543B4" w:rsidRDefault="008543B4">
            <w:pPr>
              <w:pStyle w:val="Bullets1"/>
              <w:numPr>
                <w:ilvl w:val="0"/>
                <w:numId w:val="3"/>
              </w:numPr>
              <w:tabs>
                <w:tab w:val="clear" w:pos="360"/>
              </w:tabs>
              <w:spacing w:before="60" w:after="60" w:line="276" w:lineRule="auto"/>
              <w:ind w:left="327" w:hanging="284"/>
              <w:rPr>
                <w:i/>
                <w:iCs/>
              </w:rPr>
            </w:pPr>
            <w:r w:rsidRPr="008543B4">
              <w:rPr>
                <w:i/>
                <w:iCs/>
                <w:u w:val="single"/>
              </w:rPr>
              <w:t>Events and programs</w:t>
            </w:r>
            <w:r w:rsidRPr="008543B4">
              <w:rPr>
                <w:i/>
                <w:iCs/>
              </w:rPr>
              <w:t xml:space="preserve">: events, activities and programs provided by council and others, including major events at facilities and in public spaces.  </w:t>
            </w:r>
          </w:p>
          <w:p w14:paraId="00164D49" w14:textId="77777777" w:rsidR="008543B4" w:rsidRPr="008543B4" w:rsidRDefault="008543B4">
            <w:pPr>
              <w:pStyle w:val="Bullets1"/>
              <w:numPr>
                <w:ilvl w:val="0"/>
                <w:numId w:val="3"/>
              </w:numPr>
              <w:tabs>
                <w:tab w:val="clear" w:pos="360"/>
              </w:tabs>
              <w:spacing w:before="60" w:after="60" w:line="276" w:lineRule="auto"/>
              <w:ind w:left="327" w:hanging="284"/>
              <w:rPr>
                <w:i/>
                <w:iCs/>
              </w:rPr>
            </w:pPr>
            <w:r w:rsidRPr="008543B4">
              <w:rPr>
                <w:i/>
                <w:iCs/>
                <w:u w:val="single"/>
              </w:rPr>
              <w:t>Built environment and public spaces</w:t>
            </w:r>
            <w:r w:rsidRPr="008543B4">
              <w:rPr>
                <w:i/>
                <w:iCs/>
              </w:rPr>
              <w:t>: buildings, community facilities, housing, streets and streetscapes, pathways and sidewalks, natural areas, parks, open space and sports facilities, public amenities, and transport.</w:t>
            </w:r>
          </w:p>
          <w:p w14:paraId="09FF1E74" w14:textId="700637EE" w:rsidR="008543B4" w:rsidRPr="008543B4" w:rsidRDefault="008543B4">
            <w:pPr>
              <w:pStyle w:val="Bullets1"/>
              <w:numPr>
                <w:ilvl w:val="0"/>
                <w:numId w:val="3"/>
              </w:numPr>
              <w:tabs>
                <w:tab w:val="clear" w:pos="360"/>
              </w:tabs>
              <w:spacing w:before="60" w:after="60" w:line="276" w:lineRule="auto"/>
              <w:ind w:left="327" w:hanging="284"/>
              <w:rPr>
                <w:lang w:eastAsia="en-AU"/>
              </w:rPr>
            </w:pPr>
            <w:r w:rsidRPr="008543B4">
              <w:rPr>
                <w:i/>
                <w:iCs/>
                <w:u w:val="single"/>
              </w:rPr>
              <w:t>Participation and communication</w:t>
            </w:r>
            <w:r w:rsidRPr="008543B4">
              <w:rPr>
                <w:i/>
                <w:iCs/>
              </w:rPr>
              <w:t>: information provided by council and others, and participation of people with disability in decision making processes.</w:t>
            </w:r>
          </w:p>
        </w:tc>
      </w:tr>
      <w:bookmarkEnd w:id="2"/>
    </w:tbl>
    <w:p w14:paraId="7B59817A" w14:textId="77777777" w:rsidR="008543B4" w:rsidRPr="006B2624" w:rsidRDefault="008543B4" w:rsidP="00D665D7">
      <w:pPr>
        <w:keepNext/>
        <w:spacing w:after="100"/>
      </w:pPr>
    </w:p>
    <w:p w14:paraId="32D3C590" w14:textId="2290E2DF" w:rsidR="007A0717" w:rsidRDefault="007A0717">
      <w:pPr>
        <w:pStyle w:val="Bullets1"/>
        <w:keepNext/>
      </w:pPr>
      <w:r w:rsidRPr="007A0717">
        <w:t xml:space="preserve">Is there anything </w:t>
      </w:r>
      <w:r w:rsidRPr="00B57134">
        <w:t>missing</w:t>
      </w:r>
      <w:r w:rsidRPr="007A0717">
        <w:t xml:space="preserve"> from these priority areas that would support inclusion for people with disability?</w:t>
      </w:r>
    </w:p>
    <w:p w14:paraId="08D17305" w14:textId="7F6F7B97" w:rsidR="007A0717" w:rsidRPr="006260E0" w:rsidRDefault="0033139F" w:rsidP="007A0717">
      <w:pPr>
        <w:pStyle w:val="Bullets1"/>
        <w:numPr>
          <w:ilvl w:val="0"/>
          <w:numId w:val="0"/>
        </w:numPr>
        <w:ind w:left="567"/>
      </w:pPr>
      <w:r>
        <w:rPr>
          <w:noProof/>
        </w:rPr>
        <mc:AlternateContent>
          <mc:Choice Requires="wps">
            <w:drawing>
              <wp:inline distT="0" distB="0" distL="0" distR="0" wp14:anchorId="72E54B1C" wp14:editId="617F69BB">
                <wp:extent cx="5399315" cy="1741714"/>
                <wp:effectExtent l="0" t="0" r="11430" b="11430"/>
                <wp:docPr id="56" name="Rectangle 56"/>
                <wp:cNvGraphicFramePr/>
                <a:graphic xmlns:a="http://schemas.openxmlformats.org/drawingml/2006/main">
                  <a:graphicData uri="http://schemas.microsoft.com/office/word/2010/wordprocessingShape">
                    <wps:wsp>
                      <wps:cNvSpPr/>
                      <wps:spPr>
                        <a:xfrm>
                          <a:off x="0" y="0"/>
                          <a:ext cx="5399315" cy="1741714"/>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A62450" id="Rectangle 56" o:spid="_x0000_s1026" style="width:425.15pt;height:13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" filled="f" strokecolor="#272727 [2749]" strokeweight="1.5pt">
                <w10:anchorlock/>
              </v:rect>
            </w:pict>
          </mc:Fallback>
        </mc:AlternateContent>
      </w:r>
      <w:r w:rsidR="007A0717" w:rsidRPr="006260E0">
        <w:t xml:space="preserve"> </w:t>
      </w:r>
    </w:p>
    <w:p w14:paraId="53ACA3CC" w14:textId="1F619733" w:rsidR="008543B4" w:rsidRDefault="008543B4">
      <w:pPr>
        <w:spacing w:before="0" w:after="160"/>
        <w:rPr>
          <w:rFonts w:eastAsiaTheme="majorEastAsia" w:cs="Arial"/>
          <w:b/>
          <w:bCs/>
          <w:color w:val="004C6C"/>
          <w:sz w:val="26"/>
          <w:szCs w:val="26"/>
        </w:rPr>
      </w:pPr>
    </w:p>
    <w:p w14:paraId="530277D9" w14:textId="77777777" w:rsidR="007C23A0" w:rsidRDefault="007C23A0">
      <w:pPr>
        <w:spacing w:before="0" w:after="160"/>
        <w:rPr>
          <w:rFonts w:eastAsiaTheme="majorEastAsia" w:cs="Arial"/>
          <w:b/>
          <w:bCs/>
          <w:color w:val="004C6C"/>
          <w:sz w:val="26"/>
          <w:szCs w:val="26"/>
        </w:rPr>
      </w:pPr>
      <w:r>
        <w:rPr>
          <w:color w:val="004C6C"/>
        </w:rPr>
        <w:br w:type="page"/>
      </w:r>
    </w:p>
    <w:p w14:paraId="1E440125" w14:textId="7DF249B4" w:rsidR="00D665D7" w:rsidRDefault="00D665D7" w:rsidP="00D665D7">
      <w:pPr>
        <w:pStyle w:val="Heading2"/>
        <w:rPr>
          <w:color w:val="004C6C"/>
        </w:rPr>
      </w:pPr>
      <w:r w:rsidRPr="007A0717">
        <w:rPr>
          <w:color w:val="004C6C"/>
        </w:rPr>
        <w:lastRenderedPageBreak/>
        <w:t xml:space="preserve">Part B. Actions </w:t>
      </w:r>
    </w:p>
    <w:p w14:paraId="3EE74732" w14:textId="77777777" w:rsidR="007A0717" w:rsidRPr="00B00A8A" w:rsidRDefault="007A0717" w:rsidP="007A0717">
      <w:pPr>
        <w:rPr>
          <w:u w:val="single"/>
          <w:lang w:eastAsia="en-AU"/>
        </w:rPr>
      </w:pPr>
      <w:r w:rsidRPr="00B00A8A">
        <w:rPr>
          <w:u w:val="single"/>
          <w:lang w:eastAsia="en-AU"/>
        </w:rPr>
        <w:t xml:space="preserve">Priority Area 1. Awareness and Education </w:t>
      </w:r>
    </w:p>
    <w:p w14:paraId="49A30FAC" w14:textId="36D94E53" w:rsidR="007A0717" w:rsidRPr="006B2624" w:rsidRDefault="007A0717" w:rsidP="007A0717">
      <w:pPr>
        <w:rPr>
          <w:lang w:eastAsia="en-AU"/>
        </w:rPr>
      </w:pPr>
      <w:r w:rsidRPr="006B2624">
        <w:rPr>
          <w:lang w:eastAsia="en-AU"/>
        </w:rPr>
        <w:t xml:space="preserve">This priority area includes disability awareness and education for council staff and the community (including business community and </w:t>
      </w:r>
      <w:r w:rsidR="005F7A69">
        <w:rPr>
          <w:lang w:eastAsia="en-AU"/>
        </w:rPr>
        <w:t>industry groups</w:t>
      </w:r>
      <w:r w:rsidRPr="006B2624">
        <w:rPr>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9EF"/>
        <w:tblCellMar>
          <w:top w:w="85" w:type="dxa"/>
          <w:bottom w:w="85" w:type="dxa"/>
        </w:tblCellMar>
        <w:tblLook w:val="04A0" w:firstRow="1" w:lastRow="0" w:firstColumn="1" w:lastColumn="0" w:noHBand="0" w:noVBand="1"/>
      </w:tblPr>
      <w:tblGrid>
        <w:gridCol w:w="9628"/>
      </w:tblGrid>
      <w:tr w:rsidR="008543B4" w:rsidRPr="0076791E" w14:paraId="5F872A9C" w14:textId="77777777" w:rsidTr="00C56A77">
        <w:tc>
          <w:tcPr>
            <w:tcW w:w="9628" w:type="dxa"/>
            <w:shd w:val="clear" w:color="auto" w:fill="D5E9EF"/>
          </w:tcPr>
          <w:p w14:paraId="4C8560E5" w14:textId="77777777" w:rsidR="008543B4" w:rsidRPr="0076791E" w:rsidRDefault="008543B4" w:rsidP="008543B4">
            <w:pPr>
              <w:keepNext/>
              <w:rPr>
                <w:i/>
                <w:iCs/>
                <w:u w:val="single"/>
                <w:lang w:eastAsia="en-AU"/>
              </w:rPr>
            </w:pPr>
            <w:r w:rsidRPr="0076791E">
              <w:rPr>
                <w:i/>
                <w:iCs/>
                <w:u w:val="single"/>
                <w:lang w:eastAsia="en-AU"/>
              </w:rPr>
              <w:t>Future actions</w:t>
            </w:r>
          </w:p>
          <w:p w14:paraId="17E866EA" w14:textId="1C9B9B25" w:rsidR="0076791E" w:rsidRPr="0076791E" w:rsidRDefault="0076791E" w:rsidP="0076791E">
            <w:pPr>
              <w:spacing w:after="100"/>
              <w:rPr>
                <w:i/>
                <w:iCs/>
                <w:lang w:eastAsia="en-AU"/>
              </w:rPr>
            </w:pPr>
            <w:r w:rsidRPr="0076791E">
              <w:rPr>
                <w:i/>
                <w:iCs/>
                <w:lang w:eastAsia="en-AU"/>
              </w:rPr>
              <w:t xml:space="preserve">1.1 Deliver disability awareness training for all council staff and elected councillors. </w:t>
            </w:r>
          </w:p>
          <w:p w14:paraId="49C0D4CE" w14:textId="26439825" w:rsidR="0076791E" w:rsidRPr="0076791E" w:rsidRDefault="0076791E" w:rsidP="0076791E">
            <w:pPr>
              <w:spacing w:after="100"/>
              <w:rPr>
                <w:i/>
                <w:iCs/>
                <w:lang w:eastAsia="en-AU"/>
              </w:rPr>
            </w:pPr>
            <w:r w:rsidRPr="0076791E">
              <w:rPr>
                <w:i/>
                <w:iCs/>
                <w:lang w:eastAsia="en-AU"/>
              </w:rPr>
              <w:t>1.2 Coordinate an annual week of activities that celebrates Disability Action Week within council and the community.</w:t>
            </w:r>
          </w:p>
          <w:p w14:paraId="05B0CCB7" w14:textId="015D1AE4" w:rsidR="0076791E" w:rsidRPr="0076791E" w:rsidRDefault="0076791E" w:rsidP="0076791E">
            <w:pPr>
              <w:spacing w:after="100"/>
              <w:rPr>
                <w:i/>
                <w:iCs/>
                <w:lang w:eastAsia="en-AU"/>
              </w:rPr>
            </w:pPr>
            <w:r w:rsidRPr="0076791E">
              <w:rPr>
                <w:i/>
                <w:iCs/>
                <w:lang w:eastAsia="en-AU"/>
              </w:rPr>
              <w:t xml:space="preserve">1.3 Develop and deliver a community education campaign to raise awareness of disability and the value people with disability bring to council and the community. </w:t>
            </w:r>
          </w:p>
          <w:p w14:paraId="6AAA2ED7" w14:textId="23BD9941" w:rsidR="0076791E" w:rsidRPr="0076791E" w:rsidRDefault="0076791E" w:rsidP="0076791E">
            <w:pPr>
              <w:spacing w:after="100"/>
              <w:rPr>
                <w:i/>
                <w:iCs/>
                <w:lang w:eastAsia="en-AU"/>
              </w:rPr>
            </w:pPr>
            <w:r w:rsidRPr="0076791E">
              <w:rPr>
                <w:i/>
                <w:iCs/>
                <w:lang w:eastAsia="en-AU"/>
              </w:rPr>
              <w:t xml:space="preserve">1.4 Work with business and tourism event organisers to promote the benefits related to inclusion. </w:t>
            </w:r>
          </w:p>
          <w:p w14:paraId="5D8F5A46" w14:textId="798FDDD9" w:rsidR="008543B4" w:rsidRPr="0076791E" w:rsidRDefault="0076791E" w:rsidP="0076791E">
            <w:pPr>
              <w:rPr>
                <w:i/>
                <w:iCs/>
                <w:lang w:eastAsia="en-AU"/>
              </w:rPr>
            </w:pPr>
            <w:r w:rsidRPr="0076791E">
              <w:rPr>
                <w:i/>
                <w:iCs/>
                <w:lang w:eastAsia="en-AU"/>
              </w:rPr>
              <w:t>1.5 Raise awareness and recognition of businesses that demonstrate excellence in inclusion.</w:t>
            </w:r>
          </w:p>
        </w:tc>
      </w:tr>
    </w:tbl>
    <w:p w14:paraId="0204685B" w14:textId="77777777" w:rsidR="007A0717" w:rsidRDefault="007A0717" w:rsidP="007A0717">
      <w:pPr>
        <w:rPr>
          <w:rStyle w:val="Emphasis"/>
          <w:i w:val="0"/>
          <w:iCs w:val="0"/>
          <w:color w:val="0097B2"/>
        </w:rPr>
      </w:pPr>
    </w:p>
    <w:p w14:paraId="7724D887" w14:textId="4AE860BD" w:rsidR="00B57134" w:rsidRDefault="007A0717">
      <w:pPr>
        <w:pStyle w:val="Bullets1"/>
        <w:rPr>
          <w:rStyle w:val="Emphasis"/>
          <w:i w:val="0"/>
          <w:iCs w:val="0"/>
        </w:rPr>
      </w:pPr>
      <w:r w:rsidRPr="00B57134">
        <w:rPr>
          <w:rStyle w:val="Emphasis"/>
          <w:i w:val="0"/>
          <w:iCs w:val="0"/>
        </w:rPr>
        <w:t>Do you have any feedback on these actions related to awareness and education to improve inclusion for people with disability</w:t>
      </w:r>
      <w:r w:rsidR="004D4B20">
        <w:rPr>
          <w:rStyle w:val="Emphasis"/>
          <w:i w:val="0"/>
          <w:iCs w:val="0"/>
        </w:rPr>
        <w:t xml:space="preserve"> on the Sunshine Coast</w:t>
      </w:r>
      <w:r w:rsidRPr="00B57134">
        <w:rPr>
          <w:rStyle w:val="Emphasis"/>
          <w:i w:val="0"/>
          <w:iCs w:val="0"/>
        </w:rPr>
        <w:t xml:space="preserve">? </w:t>
      </w:r>
    </w:p>
    <w:p w14:paraId="5D4CEBD9" w14:textId="092467BE" w:rsidR="007A0717" w:rsidRPr="006260E0" w:rsidRDefault="0033139F" w:rsidP="00BC664C">
      <w:pPr>
        <w:pStyle w:val="Bullets1"/>
        <w:numPr>
          <w:ilvl w:val="0"/>
          <w:numId w:val="0"/>
        </w:numPr>
        <w:ind w:left="567"/>
      </w:pPr>
      <w:r>
        <w:rPr>
          <w:noProof/>
        </w:rPr>
        <mc:AlternateContent>
          <mc:Choice Requires="wps">
            <w:drawing>
              <wp:inline distT="0" distB="0" distL="0" distR="0" wp14:anchorId="54ACA62F" wp14:editId="7E7041D2">
                <wp:extent cx="5399315" cy="1741714"/>
                <wp:effectExtent l="0" t="0" r="11430" b="11430"/>
                <wp:docPr id="57" name="Rectangle 57"/>
                <wp:cNvGraphicFramePr/>
                <a:graphic xmlns:a="http://schemas.openxmlformats.org/drawingml/2006/main">
                  <a:graphicData uri="http://schemas.microsoft.com/office/word/2010/wordprocessingShape">
                    <wps:wsp>
                      <wps:cNvSpPr/>
                      <wps:spPr>
                        <a:xfrm>
                          <a:off x="0" y="0"/>
                          <a:ext cx="5399315" cy="1741714"/>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53679A" id="Rectangle 57" o:spid="_x0000_s1026" style="width:425.15pt;height:13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" filled="f" strokecolor="#272727 [2749]" strokeweight="1.5pt">
                <w10:anchorlock/>
              </v:rect>
            </w:pict>
          </mc:Fallback>
        </mc:AlternateContent>
      </w:r>
      <w:r w:rsidR="007A0717" w:rsidRPr="006260E0">
        <w:t xml:space="preserve"> </w:t>
      </w:r>
    </w:p>
    <w:p w14:paraId="54ABF204" w14:textId="54291817" w:rsidR="00564EA8" w:rsidRDefault="00564EA8">
      <w:pPr>
        <w:spacing w:before="0" w:after="160"/>
      </w:pPr>
    </w:p>
    <w:p w14:paraId="478DFCB4" w14:textId="77777777" w:rsidR="00F35186" w:rsidRDefault="00F35186">
      <w:pPr>
        <w:spacing w:before="0" w:after="160"/>
      </w:pPr>
    </w:p>
    <w:p w14:paraId="6DDF44A3" w14:textId="77777777" w:rsidR="0076791E" w:rsidRDefault="0076791E">
      <w:pPr>
        <w:spacing w:before="0" w:after="160"/>
        <w:rPr>
          <w:u w:val="single"/>
          <w:lang w:eastAsia="en-AU"/>
        </w:rPr>
      </w:pPr>
      <w:r>
        <w:rPr>
          <w:u w:val="single"/>
          <w:lang w:eastAsia="en-AU"/>
        </w:rPr>
        <w:br w:type="page"/>
      </w:r>
    </w:p>
    <w:p w14:paraId="7CA110A3" w14:textId="6BF33FB0" w:rsidR="00564EA8" w:rsidRPr="00B00A8A" w:rsidRDefault="00564EA8" w:rsidP="00564EA8">
      <w:pPr>
        <w:rPr>
          <w:u w:val="single"/>
          <w:lang w:eastAsia="en-AU"/>
        </w:rPr>
      </w:pPr>
      <w:r w:rsidRPr="00B00A8A">
        <w:rPr>
          <w:u w:val="single"/>
          <w:lang w:eastAsia="en-AU"/>
        </w:rPr>
        <w:lastRenderedPageBreak/>
        <w:t xml:space="preserve">Priority Area </w:t>
      </w:r>
      <w:r>
        <w:rPr>
          <w:u w:val="single"/>
          <w:lang w:eastAsia="en-AU"/>
        </w:rPr>
        <w:t>2</w:t>
      </w:r>
      <w:r w:rsidRPr="00B00A8A">
        <w:rPr>
          <w:u w:val="single"/>
          <w:lang w:eastAsia="en-AU"/>
        </w:rPr>
        <w:t xml:space="preserve">. </w:t>
      </w:r>
      <w:r>
        <w:rPr>
          <w:u w:val="single"/>
          <w:lang w:eastAsia="en-AU"/>
        </w:rPr>
        <w:t xml:space="preserve">Employment and Training </w:t>
      </w:r>
    </w:p>
    <w:p w14:paraId="4A082DFB" w14:textId="77B26115" w:rsidR="00564EA8" w:rsidRPr="006B2624" w:rsidRDefault="00564EA8" w:rsidP="00564EA8">
      <w:pPr>
        <w:rPr>
          <w:lang w:eastAsia="en-AU"/>
        </w:rPr>
      </w:pPr>
      <w:r w:rsidRPr="00564EA8">
        <w:rPr>
          <w:lang w:eastAsia="en-AU"/>
        </w:rPr>
        <w:t>This priority area includes training, volunteering, work experience and employment at council and in the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9EF"/>
        <w:tblCellMar>
          <w:top w:w="85" w:type="dxa"/>
          <w:bottom w:w="85" w:type="dxa"/>
        </w:tblCellMar>
        <w:tblLook w:val="04A0" w:firstRow="1" w:lastRow="0" w:firstColumn="1" w:lastColumn="0" w:noHBand="0" w:noVBand="1"/>
      </w:tblPr>
      <w:tblGrid>
        <w:gridCol w:w="9628"/>
      </w:tblGrid>
      <w:tr w:rsidR="008543B4" w:rsidRPr="0076791E" w14:paraId="47EE32E5" w14:textId="77777777" w:rsidTr="00C56A77">
        <w:tc>
          <w:tcPr>
            <w:tcW w:w="9628" w:type="dxa"/>
            <w:shd w:val="clear" w:color="auto" w:fill="D5E9EF"/>
          </w:tcPr>
          <w:p w14:paraId="3BCCF03E" w14:textId="77777777" w:rsidR="008543B4" w:rsidRPr="0076791E" w:rsidRDefault="008543B4" w:rsidP="00C56A77">
            <w:pPr>
              <w:keepNext/>
              <w:rPr>
                <w:i/>
                <w:iCs/>
                <w:u w:val="single"/>
                <w:lang w:eastAsia="en-AU"/>
              </w:rPr>
            </w:pPr>
            <w:bookmarkStart w:id="3" w:name="_Hlk134539970"/>
            <w:r w:rsidRPr="0076791E">
              <w:rPr>
                <w:i/>
                <w:iCs/>
                <w:u w:val="single"/>
                <w:lang w:eastAsia="en-AU"/>
              </w:rPr>
              <w:t>Future actions</w:t>
            </w:r>
          </w:p>
          <w:p w14:paraId="79E2580A" w14:textId="767E3600" w:rsidR="0076791E" w:rsidRPr="0076791E" w:rsidRDefault="0076791E" w:rsidP="0076791E">
            <w:pPr>
              <w:rPr>
                <w:i/>
                <w:iCs/>
                <w:lang w:eastAsia="en-AU"/>
              </w:rPr>
            </w:pPr>
            <w:r w:rsidRPr="0076791E">
              <w:rPr>
                <w:i/>
                <w:iCs/>
                <w:lang w:eastAsia="en-AU"/>
              </w:rPr>
              <w:t>2.1 Promote council’s employment opportunities, work experience and traineeship programs to people with disability.</w:t>
            </w:r>
          </w:p>
          <w:p w14:paraId="7B58713D" w14:textId="5A8B07AD" w:rsidR="0076791E" w:rsidRPr="0076791E" w:rsidRDefault="0076791E" w:rsidP="0076791E">
            <w:pPr>
              <w:rPr>
                <w:i/>
                <w:iCs/>
                <w:lang w:eastAsia="en-AU"/>
              </w:rPr>
            </w:pPr>
            <w:r w:rsidRPr="0076791E">
              <w:rPr>
                <w:i/>
                <w:iCs/>
                <w:lang w:eastAsia="en-AU"/>
              </w:rPr>
              <w:t xml:space="preserve">2.2 Continue to expand and promote council’s volunteering opportunities available to people with disability. </w:t>
            </w:r>
          </w:p>
          <w:p w14:paraId="0AFD29E0" w14:textId="32A9086C" w:rsidR="0076791E" w:rsidRPr="0076791E" w:rsidRDefault="0076791E" w:rsidP="0076791E">
            <w:pPr>
              <w:rPr>
                <w:i/>
                <w:iCs/>
                <w:lang w:eastAsia="en-AU"/>
              </w:rPr>
            </w:pPr>
            <w:r w:rsidRPr="0076791E">
              <w:rPr>
                <w:i/>
                <w:iCs/>
                <w:lang w:eastAsia="en-AU"/>
              </w:rPr>
              <w:t>2.3 Promote and expand training initiatives provided by the disability sector to increase disability awareness within local businesses and the value inclusive workplaces bring to individuals and the community.</w:t>
            </w:r>
          </w:p>
          <w:p w14:paraId="2D3C1B77" w14:textId="4D7198FF" w:rsidR="0076791E" w:rsidRPr="0076791E" w:rsidRDefault="0076791E" w:rsidP="0076791E">
            <w:pPr>
              <w:rPr>
                <w:i/>
                <w:iCs/>
                <w:lang w:eastAsia="en-AU"/>
              </w:rPr>
            </w:pPr>
            <w:r w:rsidRPr="0076791E">
              <w:rPr>
                <w:i/>
                <w:iCs/>
                <w:lang w:eastAsia="en-AU"/>
              </w:rPr>
              <w:t>2.4 Review council’s recruitment and application process to strengthen inclusion for people with disability.</w:t>
            </w:r>
          </w:p>
          <w:p w14:paraId="3D357C4C" w14:textId="256E56BE" w:rsidR="008543B4" w:rsidRPr="0076791E" w:rsidRDefault="0076791E" w:rsidP="0076791E">
            <w:pPr>
              <w:rPr>
                <w:i/>
                <w:iCs/>
                <w:lang w:eastAsia="en-AU"/>
              </w:rPr>
            </w:pPr>
            <w:r w:rsidRPr="0076791E">
              <w:rPr>
                <w:i/>
                <w:iCs/>
                <w:lang w:eastAsia="en-AU"/>
              </w:rPr>
              <w:t>2.5 Undertake an audit of council workplaces to improve accessibility and processes for workplace adjustments. </w:t>
            </w:r>
          </w:p>
        </w:tc>
      </w:tr>
      <w:bookmarkEnd w:id="3"/>
    </w:tbl>
    <w:p w14:paraId="0A9A8016" w14:textId="77777777" w:rsidR="00303D2A" w:rsidRDefault="00303D2A" w:rsidP="00564EA8">
      <w:pPr>
        <w:rPr>
          <w:rStyle w:val="Emphasis"/>
          <w:i w:val="0"/>
          <w:iCs w:val="0"/>
          <w:color w:val="0097B2"/>
        </w:rPr>
      </w:pPr>
    </w:p>
    <w:p w14:paraId="6628986A" w14:textId="5D2D155C" w:rsidR="00564EA8" w:rsidRDefault="00564EA8" w:rsidP="00E2236F">
      <w:pPr>
        <w:pStyle w:val="Bullets1"/>
        <w:keepNext/>
        <w:rPr>
          <w:rStyle w:val="Emphasis"/>
          <w:i w:val="0"/>
          <w:iCs w:val="0"/>
        </w:rPr>
      </w:pPr>
      <w:r w:rsidRPr="00B57134">
        <w:rPr>
          <w:rStyle w:val="Emphasis"/>
          <w:i w:val="0"/>
          <w:iCs w:val="0"/>
        </w:rPr>
        <w:t xml:space="preserve">Do you have any feedback on these actions related to </w:t>
      </w:r>
      <w:r>
        <w:rPr>
          <w:rStyle w:val="Emphasis"/>
          <w:i w:val="0"/>
          <w:iCs w:val="0"/>
        </w:rPr>
        <w:t>employment and training</w:t>
      </w:r>
      <w:r w:rsidRPr="00B57134">
        <w:rPr>
          <w:rStyle w:val="Emphasis"/>
          <w:i w:val="0"/>
          <w:iCs w:val="0"/>
        </w:rPr>
        <w:t xml:space="preserve"> to improve inclusion for people with disability</w:t>
      </w:r>
      <w:r w:rsidR="00B5607D">
        <w:rPr>
          <w:rStyle w:val="Emphasis"/>
          <w:i w:val="0"/>
          <w:iCs w:val="0"/>
        </w:rPr>
        <w:t xml:space="preserve"> on the Sunshine Coast</w:t>
      </w:r>
      <w:r w:rsidRPr="00B57134">
        <w:rPr>
          <w:rStyle w:val="Emphasis"/>
          <w:i w:val="0"/>
          <w:iCs w:val="0"/>
        </w:rPr>
        <w:t xml:space="preserve">? </w:t>
      </w:r>
    </w:p>
    <w:p w14:paraId="3E6C1252" w14:textId="5A2D0B5D" w:rsidR="00564EA8" w:rsidRPr="006260E0" w:rsidRDefault="0033139F" w:rsidP="00564EA8">
      <w:pPr>
        <w:pStyle w:val="Bullets1"/>
        <w:numPr>
          <w:ilvl w:val="0"/>
          <w:numId w:val="0"/>
        </w:numPr>
        <w:ind w:left="567"/>
      </w:pPr>
      <w:r>
        <w:rPr>
          <w:noProof/>
        </w:rPr>
        <mc:AlternateContent>
          <mc:Choice Requires="wps">
            <w:drawing>
              <wp:inline distT="0" distB="0" distL="0" distR="0" wp14:anchorId="0D19E061" wp14:editId="34C1AACD">
                <wp:extent cx="5399315" cy="1741714"/>
                <wp:effectExtent l="0" t="0" r="11430" b="11430"/>
                <wp:docPr id="58" name="Rectangle 58"/>
                <wp:cNvGraphicFramePr/>
                <a:graphic xmlns:a="http://schemas.openxmlformats.org/drawingml/2006/main">
                  <a:graphicData uri="http://schemas.microsoft.com/office/word/2010/wordprocessingShape">
                    <wps:wsp>
                      <wps:cNvSpPr/>
                      <wps:spPr>
                        <a:xfrm>
                          <a:off x="0" y="0"/>
                          <a:ext cx="5399315" cy="1741714"/>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4F8960" id="Rectangle 58" o:spid="_x0000_s1026" style="width:425.15pt;height:13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" filled="f" strokecolor="#272727 [2749]" strokeweight="1.5pt">
                <w10:anchorlock/>
              </v:rect>
            </w:pict>
          </mc:Fallback>
        </mc:AlternateContent>
      </w:r>
      <w:r w:rsidR="00564EA8" w:rsidRPr="006260E0">
        <w:t xml:space="preserve"> </w:t>
      </w:r>
    </w:p>
    <w:p w14:paraId="53079846" w14:textId="77777777" w:rsidR="00564EA8" w:rsidRPr="00D665D7" w:rsidRDefault="00564EA8" w:rsidP="00564EA8"/>
    <w:p w14:paraId="410C7CEE" w14:textId="77777777" w:rsidR="00E2236F" w:rsidRDefault="00E2236F" w:rsidP="00564EA8">
      <w:pPr>
        <w:rPr>
          <w:u w:val="single"/>
          <w:lang w:eastAsia="en-AU"/>
        </w:rPr>
      </w:pPr>
    </w:p>
    <w:p w14:paraId="5810FDE6" w14:textId="77777777" w:rsidR="0076791E" w:rsidRDefault="0076791E">
      <w:pPr>
        <w:spacing w:before="0" w:after="160"/>
        <w:rPr>
          <w:u w:val="single"/>
          <w:lang w:eastAsia="en-AU"/>
        </w:rPr>
      </w:pPr>
      <w:r>
        <w:rPr>
          <w:u w:val="single"/>
          <w:lang w:eastAsia="en-AU"/>
        </w:rPr>
        <w:br w:type="page"/>
      </w:r>
    </w:p>
    <w:p w14:paraId="522E14DD" w14:textId="29590B3D" w:rsidR="00564EA8" w:rsidRPr="00B00A8A" w:rsidRDefault="00564EA8" w:rsidP="00564EA8">
      <w:pPr>
        <w:rPr>
          <w:u w:val="single"/>
          <w:lang w:eastAsia="en-AU"/>
        </w:rPr>
      </w:pPr>
      <w:r w:rsidRPr="00B00A8A">
        <w:rPr>
          <w:u w:val="single"/>
          <w:lang w:eastAsia="en-AU"/>
        </w:rPr>
        <w:lastRenderedPageBreak/>
        <w:t>Priority Area</w:t>
      </w:r>
      <w:r>
        <w:rPr>
          <w:u w:val="single"/>
          <w:lang w:eastAsia="en-AU"/>
        </w:rPr>
        <w:t xml:space="preserve"> 3</w:t>
      </w:r>
      <w:r w:rsidRPr="00B00A8A">
        <w:rPr>
          <w:u w:val="single"/>
          <w:lang w:eastAsia="en-AU"/>
        </w:rPr>
        <w:t xml:space="preserve">. </w:t>
      </w:r>
      <w:r>
        <w:rPr>
          <w:u w:val="single"/>
          <w:lang w:eastAsia="en-AU"/>
        </w:rPr>
        <w:t>Events and Programs</w:t>
      </w:r>
    </w:p>
    <w:p w14:paraId="4CE34112" w14:textId="58583F04" w:rsidR="00564EA8" w:rsidRPr="006B2624" w:rsidRDefault="00564EA8" w:rsidP="00564EA8">
      <w:pPr>
        <w:rPr>
          <w:lang w:eastAsia="en-AU"/>
        </w:rPr>
      </w:pPr>
      <w:r w:rsidRPr="00564EA8">
        <w:rPr>
          <w:lang w:eastAsia="en-AU"/>
        </w:rPr>
        <w:t>This priority area includes events, activities and programs provided by council and others, including major events at facilities and in public spaces.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9EF"/>
        <w:tblCellMar>
          <w:top w:w="85" w:type="dxa"/>
          <w:bottom w:w="85" w:type="dxa"/>
        </w:tblCellMar>
        <w:tblLook w:val="04A0" w:firstRow="1" w:lastRow="0" w:firstColumn="1" w:lastColumn="0" w:noHBand="0" w:noVBand="1"/>
      </w:tblPr>
      <w:tblGrid>
        <w:gridCol w:w="9628"/>
      </w:tblGrid>
      <w:tr w:rsidR="008543B4" w:rsidRPr="0076791E" w14:paraId="6C3BAAAE" w14:textId="77777777" w:rsidTr="00C56A77">
        <w:tc>
          <w:tcPr>
            <w:tcW w:w="9628" w:type="dxa"/>
            <w:shd w:val="clear" w:color="auto" w:fill="D5E9EF"/>
          </w:tcPr>
          <w:p w14:paraId="3C67FCAC" w14:textId="77777777" w:rsidR="008543B4" w:rsidRPr="0076791E" w:rsidRDefault="008543B4" w:rsidP="00C56A77">
            <w:pPr>
              <w:keepNext/>
              <w:rPr>
                <w:i/>
                <w:iCs/>
                <w:u w:val="single"/>
                <w:lang w:eastAsia="en-AU"/>
              </w:rPr>
            </w:pPr>
            <w:r w:rsidRPr="0076791E">
              <w:rPr>
                <w:i/>
                <w:iCs/>
                <w:u w:val="single"/>
                <w:lang w:eastAsia="en-AU"/>
              </w:rPr>
              <w:t>Future actions</w:t>
            </w:r>
          </w:p>
          <w:p w14:paraId="1D4AE90E" w14:textId="42DCD24D" w:rsidR="0076791E" w:rsidRPr="0076791E" w:rsidRDefault="0076791E" w:rsidP="0076791E">
            <w:pPr>
              <w:rPr>
                <w:i/>
                <w:iCs/>
                <w:lang w:eastAsia="en-AU"/>
              </w:rPr>
            </w:pPr>
            <w:r w:rsidRPr="0076791E">
              <w:rPr>
                <w:i/>
                <w:iCs/>
                <w:lang w:eastAsia="en-AU"/>
              </w:rPr>
              <w:t>3.1 Promote existing guidelines for holding inclusive events, activities and programs.</w:t>
            </w:r>
          </w:p>
          <w:p w14:paraId="5DDB78C1" w14:textId="45643EE6" w:rsidR="0076791E" w:rsidRPr="0076791E" w:rsidRDefault="0076791E" w:rsidP="0076791E">
            <w:pPr>
              <w:rPr>
                <w:i/>
                <w:iCs/>
                <w:lang w:eastAsia="en-AU"/>
              </w:rPr>
            </w:pPr>
            <w:r w:rsidRPr="0076791E">
              <w:rPr>
                <w:i/>
                <w:iCs/>
                <w:lang w:eastAsia="en-AU"/>
              </w:rPr>
              <w:t>3.2 Embed consideration of inclusion into council's permitting processes for events.</w:t>
            </w:r>
          </w:p>
          <w:p w14:paraId="47B46692" w14:textId="1DCF9489" w:rsidR="0076791E" w:rsidRPr="0076791E" w:rsidRDefault="0076791E" w:rsidP="0076791E">
            <w:pPr>
              <w:rPr>
                <w:i/>
                <w:iCs/>
                <w:lang w:eastAsia="en-AU"/>
              </w:rPr>
            </w:pPr>
            <w:r w:rsidRPr="0076791E">
              <w:rPr>
                <w:i/>
                <w:iCs/>
                <w:lang w:eastAsia="en-AU"/>
              </w:rPr>
              <w:t xml:space="preserve">3.3 Promote Hidden Disabilities </w:t>
            </w:r>
            <w:r w:rsidR="00F24476" w:rsidRPr="0076791E">
              <w:rPr>
                <w:i/>
                <w:iCs/>
                <w:lang w:eastAsia="en-AU"/>
              </w:rPr>
              <w:t>Sunflower program</w:t>
            </w:r>
            <w:r w:rsidRPr="0076791E">
              <w:rPr>
                <w:i/>
                <w:iCs/>
                <w:lang w:eastAsia="en-AU"/>
              </w:rPr>
              <w:t xml:space="preserve"> amongst business and event organisers.</w:t>
            </w:r>
          </w:p>
          <w:p w14:paraId="6ECFBC70" w14:textId="1D0A1BD7" w:rsidR="0076791E" w:rsidRPr="0076791E" w:rsidRDefault="0076791E" w:rsidP="0076791E">
            <w:pPr>
              <w:rPr>
                <w:i/>
                <w:iCs/>
                <w:lang w:eastAsia="en-AU"/>
              </w:rPr>
            </w:pPr>
            <w:r w:rsidRPr="0076791E">
              <w:rPr>
                <w:i/>
                <w:iCs/>
                <w:lang w:eastAsia="en-AU"/>
              </w:rPr>
              <w:t xml:space="preserve">3.4 Include a sensory space at all major council event venues and events e.g., Caloundra Music Festival, New Years Eve, Australia Day. </w:t>
            </w:r>
          </w:p>
          <w:p w14:paraId="327D06E1" w14:textId="0CB374A0" w:rsidR="0076791E" w:rsidRPr="0076791E" w:rsidRDefault="0076791E" w:rsidP="0076791E">
            <w:pPr>
              <w:rPr>
                <w:i/>
                <w:iCs/>
                <w:lang w:eastAsia="en-AU"/>
              </w:rPr>
            </w:pPr>
            <w:r w:rsidRPr="0076791E">
              <w:rPr>
                <w:i/>
                <w:iCs/>
                <w:lang w:eastAsia="en-AU"/>
              </w:rPr>
              <w:t>3.5 Engage an Auslan interpreter for formal council events, such as announcements, presentations and ceremonies e.g., citizenship ceremonies, media events, disaster management presentations.</w:t>
            </w:r>
          </w:p>
          <w:p w14:paraId="017DB8B0" w14:textId="430EA083" w:rsidR="0076791E" w:rsidRPr="0076791E" w:rsidRDefault="0076791E" w:rsidP="0076791E">
            <w:pPr>
              <w:rPr>
                <w:i/>
                <w:iCs/>
                <w:lang w:eastAsia="en-AU"/>
              </w:rPr>
            </w:pPr>
            <w:r w:rsidRPr="0076791E">
              <w:rPr>
                <w:i/>
                <w:iCs/>
                <w:lang w:eastAsia="en-AU"/>
              </w:rPr>
              <w:t>3.6 Investigate and install hearing augmentation systems / voice to text technology (or other system) at all major council venues and events.</w:t>
            </w:r>
          </w:p>
          <w:p w14:paraId="7C553769" w14:textId="1C5CEA66" w:rsidR="008543B4" w:rsidRPr="0076791E" w:rsidRDefault="0076791E" w:rsidP="0076791E">
            <w:pPr>
              <w:rPr>
                <w:i/>
                <w:iCs/>
                <w:lang w:eastAsia="en-AU"/>
              </w:rPr>
            </w:pPr>
            <w:r w:rsidRPr="0076791E">
              <w:rPr>
                <w:i/>
                <w:iCs/>
                <w:lang w:eastAsia="en-AU"/>
              </w:rPr>
              <w:t>3.7 Develop a communication campaign toolkit to improve inclusion and participation for people with disability in community, cultural and sporting groups.</w:t>
            </w:r>
          </w:p>
        </w:tc>
      </w:tr>
    </w:tbl>
    <w:p w14:paraId="51FC214F" w14:textId="77777777" w:rsidR="00564EA8" w:rsidRDefault="00564EA8" w:rsidP="00564EA8">
      <w:pPr>
        <w:rPr>
          <w:rStyle w:val="Emphasis"/>
          <w:i w:val="0"/>
          <w:iCs w:val="0"/>
          <w:color w:val="0097B2"/>
        </w:rPr>
      </w:pPr>
    </w:p>
    <w:p w14:paraId="5096C55E" w14:textId="6E7F7284" w:rsidR="00564EA8" w:rsidRDefault="00564EA8">
      <w:pPr>
        <w:pStyle w:val="Bullets1"/>
        <w:rPr>
          <w:rStyle w:val="Emphasis"/>
          <w:i w:val="0"/>
          <w:iCs w:val="0"/>
        </w:rPr>
      </w:pPr>
      <w:r w:rsidRPr="00B57134">
        <w:rPr>
          <w:rStyle w:val="Emphasis"/>
          <w:i w:val="0"/>
          <w:iCs w:val="0"/>
        </w:rPr>
        <w:t xml:space="preserve">Do you have any feedback on these actions related to </w:t>
      </w:r>
      <w:r>
        <w:rPr>
          <w:rStyle w:val="Emphasis"/>
          <w:i w:val="0"/>
          <w:iCs w:val="0"/>
        </w:rPr>
        <w:t>events and programs</w:t>
      </w:r>
      <w:r w:rsidRPr="00B57134">
        <w:rPr>
          <w:rStyle w:val="Emphasis"/>
          <w:i w:val="0"/>
          <w:iCs w:val="0"/>
        </w:rPr>
        <w:t xml:space="preserve"> to improve inclusion for people with disability</w:t>
      </w:r>
      <w:r w:rsidR="00B5607D">
        <w:rPr>
          <w:rStyle w:val="Emphasis"/>
          <w:i w:val="0"/>
          <w:iCs w:val="0"/>
        </w:rPr>
        <w:t xml:space="preserve"> on the Sunshine Coast</w:t>
      </w:r>
      <w:r w:rsidRPr="00B57134">
        <w:rPr>
          <w:rStyle w:val="Emphasis"/>
          <w:i w:val="0"/>
          <w:iCs w:val="0"/>
        </w:rPr>
        <w:t xml:space="preserve">? </w:t>
      </w:r>
    </w:p>
    <w:p w14:paraId="431E86AF" w14:textId="5675225F" w:rsidR="00564EA8" w:rsidRPr="006260E0" w:rsidRDefault="0033139F" w:rsidP="00564EA8">
      <w:pPr>
        <w:pStyle w:val="Bullets1"/>
        <w:numPr>
          <w:ilvl w:val="0"/>
          <w:numId w:val="0"/>
        </w:numPr>
        <w:ind w:left="567"/>
      </w:pPr>
      <w:r>
        <w:rPr>
          <w:noProof/>
        </w:rPr>
        <mc:AlternateContent>
          <mc:Choice Requires="wps">
            <w:drawing>
              <wp:inline distT="0" distB="0" distL="0" distR="0" wp14:anchorId="66B47DD6" wp14:editId="354C6717">
                <wp:extent cx="5399315" cy="1741714"/>
                <wp:effectExtent l="0" t="0" r="11430" b="11430"/>
                <wp:docPr id="59" name="Rectangle 59"/>
                <wp:cNvGraphicFramePr/>
                <a:graphic xmlns:a="http://schemas.openxmlformats.org/drawingml/2006/main">
                  <a:graphicData uri="http://schemas.microsoft.com/office/word/2010/wordprocessingShape">
                    <wps:wsp>
                      <wps:cNvSpPr/>
                      <wps:spPr>
                        <a:xfrm>
                          <a:off x="0" y="0"/>
                          <a:ext cx="5399315" cy="1741714"/>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49D01C" id="Rectangle 59" o:spid="_x0000_s1026" style="width:425.15pt;height:13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" filled="f" strokecolor="#272727 [2749]" strokeweight="1.5pt">
                <w10:anchorlock/>
              </v:rect>
            </w:pict>
          </mc:Fallback>
        </mc:AlternateContent>
      </w:r>
      <w:r w:rsidR="00564EA8" w:rsidRPr="006260E0">
        <w:t xml:space="preserve"> </w:t>
      </w:r>
    </w:p>
    <w:p w14:paraId="0521B1C2" w14:textId="77777777" w:rsidR="00564EA8" w:rsidRPr="00D665D7" w:rsidRDefault="00564EA8" w:rsidP="00564EA8"/>
    <w:p w14:paraId="0EF0A1A7" w14:textId="17219300" w:rsidR="00564EA8" w:rsidRDefault="00564EA8">
      <w:pPr>
        <w:spacing w:before="0" w:after="160"/>
      </w:pPr>
    </w:p>
    <w:p w14:paraId="7441288F" w14:textId="77777777" w:rsidR="0076791E" w:rsidRDefault="0076791E">
      <w:pPr>
        <w:spacing w:before="0" w:after="160"/>
        <w:rPr>
          <w:u w:val="single"/>
          <w:lang w:eastAsia="en-AU"/>
        </w:rPr>
      </w:pPr>
      <w:r>
        <w:rPr>
          <w:u w:val="single"/>
          <w:lang w:eastAsia="en-AU"/>
        </w:rPr>
        <w:br w:type="page"/>
      </w:r>
    </w:p>
    <w:p w14:paraId="299870FB" w14:textId="1EE9391F" w:rsidR="00564EA8" w:rsidRPr="00B00A8A" w:rsidRDefault="00564EA8" w:rsidP="00564EA8">
      <w:pPr>
        <w:rPr>
          <w:u w:val="single"/>
          <w:lang w:eastAsia="en-AU"/>
        </w:rPr>
      </w:pPr>
      <w:r w:rsidRPr="00B00A8A">
        <w:rPr>
          <w:u w:val="single"/>
          <w:lang w:eastAsia="en-AU"/>
        </w:rPr>
        <w:lastRenderedPageBreak/>
        <w:t xml:space="preserve">Priority Area </w:t>
      </w:r>
      <w:r>
        <w:rPr>
          <w:u w:val="single"/>
          <w:lang w:eastAsia="en-AU"/>
        </w:rPr>
        <w:t>4</w:t>
      </w:r>
      <w:r w:rsidRPr="00B00A8A">
        <w:rPr>
          <w:u w:val="single"/>
          <w:lang w:eastAsia="en-AU"/>
        </w:rPr>
        <w:t xml:space="preserve">. </w:t>
      </w:r>
      <w:r>
        <w:rPr>
          <w:u w:val="single"/>
          <w:lang w:eastAsia="en-AU"/>
        </w:rPr>
        <w:t>Built Environment and Public Spaces</w:t>
      </w:r>
    </w:p>
    <w:p w14:paraId="583317E3" w14:textId="301B88C0" w:rsidR="00564EA8" w:rsidRDefault="00564EA8" w:rsidP="00564EA8">
      <w:pPr>
        <w:rPr>
          <w:lang w:eastAsia="en-AU"/>
        </w:rPr>
      </w:pPr>
      <w:r w:rsidRPr="00564EA8">
        <w:rPr>
          <w:lang w:eastAsia="en-AU"/>
        </w:rPr>
        <w:t>This priority area includes buildings, community facilities, housing, streets and streetscapes, pathways and sidewalks, natural areas, parks, open space and sports facilities, public amenities, and transport.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9EF"/>
        <w:tblCellMar>
          <w:top w:w="85" w:type="dxa"/>
          <w:bottom w:w="85" w:type="dxa"/>
        </w:tblCellMar>
        <w:tblLook w:val="04A0" w:firstRow="1" w:lastRow="0" w:firstColumn="1" w:lastColumn="0" w:noHBand="0" w:noVBand="1"/>
      </w:tblPr>
      <w:tblGrid>
        <w:gridCol w:w="9628"/>
      </w:tblGrid>
      <w:tr w:rsidR="008543B4" w:rsidRPr="0076791E" w14:paraId="08D72BA2" w14:textId="77777777" w:rsidTr="00C56A77">
        <w:tc>
          <w:tcPr>
            <w:tcW w:w="9628" w:type="dxa"/>
            <w:shd w:val="clear" w:color="auto" w:fill="D5E9EF"/>
          </w:tcPr>
          <w:p w14:paraId="213F168B" w14:textId="77777777" w:rsidR="008543B4" w:rsidRPr="0076791E" w:rsidRDefault="008543B4" w:rsidP="00C56A77">
            <w:pPr>
              <w:keepNext/>
              <w:rPr>
                <w:i/>
                <w:iCs/>
                <w:u w:val="single"/>
                <w:lang w:eastAsia="en-AU"/>
              </w:rPr>
            </w:pPr>
            <w:r w:rsidRPr="0076791E">
              <w:rPr>
                <w:i/>
                <w:iCs/>
                <w:u w:val="single"/>
                <w:lang w:eastAsia="en-AU"/>
              </w:rPr>
              <w:t>Future actions</w:t>
            </w:r>
          </w:p>
          <w:p w14:paraId="476152E3" w14:textId="2E09EE18" w:rsidR="0076791E" w:rsidRPr="0076791E" w:rsidRDefault="0076791E" w:rsidP="0076791E">
            <w:pPr>
              <w:rPr>
                <w:i/>
                <w:iCs/>
                <w:lang w:eastAsia="en-AU"/>
              </w:rPr>
            </w:pPr>
            <w:r w:rsidRPr="0076791E">
              <w:rPr>
                <w:i/>
                <w:iCs/>
                <w:lang w:eastAsia="en-AU"/>
              </w:rPr>
              <w:t>4.1 Plan and deliver new physical and mobile Changing Places facilities.</w:t>
            </w:r>
          </w:p>
          <w:p w14:paraId="7BB5A681" w14:textId="69D4F24C" w:rsidR="0076791E" w:rsidRPr="0076791E" w:rsidRDefault="0076791E" w:rsidP="0076791E">
            <w:pPr>
              <w:rPr>
                <w:i/>
                <w:iCs/>
                <w:lang w:eastAsia="en-AU"/>
              </w:rPr>
            </w:pPr>
            <w:r w:rsidRPr="0076791E">
              <w:rPr>
                <w:i/>
                <w:iCs/>
                <w:lang w:eastAsia="en-AU"/>
              </w:rPr>
              <w:t>4.2 Investigate locations where permanent accessible beach mats can be installed safely and raise awareness of their availability.</w:t>
            </w:r>
          </w:p>
          <w:p w14:paraId="02C18D1E" w14:textId="6B5A1B7A" w:rsidR="0076791E" w:rsidRPr="0076791E" w:rsidRDefault="0076791E" w:rsidP="0076791E">
            <w:pPr>
              <w:rPr>
                <w:i/>
                <w:iCs/>
                <w:lang w:eastAsia="en-AU"/>
              </w:rPr>
            </w:pPr>
            <w:r w:rsidRPr="0076791E">
              <w:rPr>
                <w:i/>
                <w:iCs/>
                <w:lang w:eastAsia="en-AU"/>
              </w:rPr>
              <w:t>4.3 Review prioritisation of existing Accessibility Improvements Fund investments to improve inclusion outcomes.</w:t>
            </w:r>
          </w:p>
          <w:p w14:paraId="564F5AE4" w14:textId="0E6F0658" w:rsidR="0076791E" w:rsidRPr="0076791E" w:rsidRDefault="0076791E" w:rsidP="0076791E">
            <w:pPr>
              <w:rPr>
                <w:i/>
                <w:iCs/>
                <w:lang w:eastAsia="en-AU"/>
              </w:rPr>
            </w:pPr>
            <w:r w:rsidRPr="0076791E">
              <w:rPr>
                <w:i/>
                <w:iCs/>
                <w:lang w:eastAsia="en-AU"/>
              </w:rPr>
              <w:t>4.4 Raise awareness with development industry about the social and economic benefits of universal design.</w:t>
            </w:r>
          </w:p>
          <w:p w14:paraId="3D5EB000" w14:textId="4851F099" w:rsidR="0076791E" w:rsidRPr="0076791E" w:rsidRDefault="0076791E" w:rsidP="0076791E">
            <w:pPr>
              <w:rPr>
                <w:i/>
                <w:iCs/>
                <w:lang w:eastAsia="en-AU"/>
              </w:rPr>
            </w:pPr>
            <w:r w:rsidRPr="0076791E">
              <w:rPr>
                <w:i/>
                <w:iCs/>
                <w:lang w:eastAsia="en-AU"/>
              </w:rPr>
              <w:t>4.5 Raise awareness of the importance of physical and portable location specific communication boards at council facilities, service centres, recreational spaces and events.</w:t>
            </w:r>
          </w:p>
          <w:p w14:paraId="7492D24E" w14:textId="47245D30" w:rsidR="0076791E" w:rsidRPr="0076791E" w:rsidRDefault="0076791E" w:rsidP="0076791E">
            <w:pPr>
              <w:rPr>
                <w:i/>
                <w:iCs/>
                <w:lang w:eastAsia="en-AU"/>
              </w:rPr>
            </w:pPr>
            <w:r w:rsidRPr="0076791E">
              <w:rPr>
                <w:i/>
                <w:iCs/>
                <w:lang w:eastAsia="en-AU"/>
              </w:rPr>
              <w:t>4.6 Deliver additional accessible on-street parking bays in activity centres.</w:t>
            </w:r>
          </w:p>
          <w:p w14:paraId="3F9AE02A" w14:textId="007CCD63" w:rsidR="0076791E" w:rsidRPr="0076791E" w:rsidRDefault="0076791E" w:rsidP="0076791E">
            <w:pPr>
              <w:rPr>
                <w:i/>
                <w:iCs/>
                <w:lang w:eastAsia="en-AU"/>
              </w:rPr>
            </w:pPr>
            <w:r w:rsidRPr="0076791E">
              <w:rPr>
                <w:i/>
                <w:iCs/>
                <w:lang w:eastAsia="en-AU"/>
              </w:rPr>
              <w:t>4.7 Investigate smart city solutions to improve accessibility in the built environment and public spaces.</w:t>
            </w:r>
          </w:p>
          <w:p w14:paraId="33967F67" w14:textId="1BC52B5C" w:rsidR="0076791E" w:rsidRPr="0076791E" w:rsidRDefault="0076791E" w:rsidP="0076791E">
            <w:pPr>
              <w:rPr>
                <w:i/>
                <w:iCs/>
                <w:lang w:eastAsia="en-AU"/>
              </w:rPr>
            </w:pPr>
            <w:r w:rsidRPr="0076791E">
              <w:rPr>
                <w:i/>
                <w:iCs/>
                <w:lang w:eastAsia="en-AU"/>
              </w:rPr>
              <w:t>4.8 Expand existing program of mobility mapping to new areas of the region.</w:t>
            </w:r>
          </w:p>
          <w:p w14:paraId="2FA26B95" w14:textId="591F918F" w:rsidR="0076791E" w:rsidRPr="0076791E" w:rsidRDefault="0076791E" w:rsidP="0076791E">
            <w:pPr>
              <w:rPr>
                <w:i/>
                <w:iCs/>
                <w:lang w:eastAsia="en-AU"/>
              </w:rPr>
            </w:pPr>
            <w:r w:rsidRPr="0076791E">
              <w:rPr>
                <w:i/>
                <w:iCs/>
                <w:lang w:eastAsia="en-AU"/>
              </w:rPr>
              <w:t xml:space="preserve">4.9 Increase the number of accessible cabins at council’s Holiday Parks. </w:t>
            </w:r>
          </w:p>
          <w:p w14:paraId="050612D1" w14:textId="03410398" w:rsidR="0076791E" w:rsidRPr="0076791E" w:rsidRDefault="0076791E" w:rsidP="0076791E">
            <w:pPr>
              <w:rPr>
                <w:i/>
                <w:iCs/>
                <w:lang w:eastAsia="en-AU"/>
              </w:rPr>
            </w:pPr>
            <w:r w:rsidRPr="0076791E">
              <w:rPr>
                <w:i/>
                <w:iCs/>
                <w:lang w:eastAsia="en-AU"/>
              </w:rPr>
              <w:t xml:space="preserve">4.10 Provide dignified and equitable access to all stages at council-owned district and regional level community venues. </w:t>
            </w:r>
          </w:p>
          <w:p w14:paraId="0C508A52" w14:textId="05DC262B" w:rsidR="008543B4" w:rsidRPr="0076791E" w:rsidRDefault="0076791E" w:rsidP="0076791E">
            <w:pPr>
              <w:rPr>
                <w:i/>
                <w:iCs/>
                <w:lang w:eastAsia="en-AU"/>
              </w:rPr>
            </w:pPr>
            <w:r w:rsidRPr="0076791E">
              <w:rPr>
                <w:i/>
                <w:iCs/>
                <w:lang w:eastAsia="en-AU"/>
              </w:rPr>
              <w:t>4.11 Identify, plan and secure enduring accessibility inclusion legacy initiatives / outcomes as a key delivery partner in the Brisbane 2032 Olympic and Paralympic Games.</w:t>
            </w:r>
          </w:p>
        </w:tc>
      </w:tr>
    </w:tbl>
    <w:p w14:paraId="18FA7CAD" w14:textId="77777777" w:rsidR="00564EA8" w:rsidRDefault="00564EA8" w:rsidP="00564EA8">
      <w:pPr>
        <w:rPr>
          <w:rStyle w:val="Emphasis"/>
          <w:i w:val="0"/>
          <w:iCs w:val="0"/>
          <w:color w:val="0097B2"/>
        </w:rPr>
      </w:pPr>
    </w:p>
    <w:p w14:paraId="5C8DBA69" w14:textId="0FB04A9C" w:rsidR="00564EA8" w:rsidRDefault="00564EA8" w:rsidP="00E2236F">
      <w:pPr>
        <w:pStyle w:val="Bullets1"/>
        <w:keepNext/>
        <w:rPr>
          <w:rStyle w:val="Emphasis"/>
          <w:i w:val="0"/>
          <w:iCs w:val="0"/>
        </w:rPr>
      </w:pPr>
      <w:r w:rsidRPr="00B57134">
        <w:rPr>
          <w:rStyle w:val="Emphasis"/>
          <w:i w:val="0"/>
          <w:iCs w:val="0"/>
        </w:rPr>
        <w:t xml:space="preserve">Do you have any feedback on these actions related to </w:t>
      </w:r>
      <w:r>
        <w:rPr>
          <w:rStyle w:val="Emphasis"/>
          <w:i w:val="0"/>
          <w:iCs w:val="0"/>
        </w:rPr>
        <w:t>the built environment and public spaces</w:t>
      </w:r>
      <w:r w:rsidRPr="00B57134">
        <w:rPr>
          <w:rStyle w:val="Emphasis"/>
          <w:i w:val="0"/>
          <w:iCs w:val="0"/>
        </w:rPr>
        <w:t xml:space="preserve"> to improve inclusion for people with disability</w:t>
      </w:r>
      <w:r w:rsidR="00B5607D">
        <w:rPr>
          <w:rStyle w:val="Emphasis"/>
          <w:i w:val="0"/>
          <w:iCs w:val="0"/>
        </w:rPr>
        <w:t xml:space="preserve"> on the Sunshine Coast</w:t>
      </w:r>
      <w:r w:rsidRPr="00B57134">
        <w:rPr>
          <w:rStyle w:val="Emphasis"/>
          <w:i w:val="0"/>
          <w:iCs w:val="0"/>
        </w:rPr>
        <w:t xml:space="preserve">? </w:t>
      </w:r>
    </w:p>
    <w:p w14:paraId="44352583" w14:textId="778C26D7" w:rsidR="00564EA8" w:rsidRPr="006260E0" w:rsidRDefault="0033139F" w:rsidP="00564EA8">
      <w:pPr>
        <w:pStyle w:val="Bullets1"/>
        <w:numPr>
          <w:ilvl w:val="0"/>
          <w:numId w:val="0"/>
        </w:numPr>
        <w:ind w:left="567"/>
      </w:pPr>
      <w:r>
        <w:rPr>
          <w:noProof/>
        </w:rPr>
        <mc:AlternateContent>
          <mc:Choice Requires="wps">
            <w:drawing>
              <wp:inline distT="0" distB="0" distL="0" distR="0" wp14:anchorId="56BB0DF3" wp14:editId="61130941">
                <wp:extent cx="5399315" cy="1741714"/>
                <wp:effectExtent l="0" t="0" r="11430" b="11430"/>
                <wp:docPr id="60" name="Rectangle 60"/>
                <wp:cNvGraphicFramePr/>
                <a:graphic xmlns:a="http://schemas.openxmlformats.org/drawingml/2006/main">
                  <a:graphicData uri="http://schemas.microsoft.com/office/word/2010/wordprocessingShape">
                    <wps:wsp>
                      <wps:cNvSpPr/>
                      <wps:spPr>
                        <a:xfrm>
                          <a:off x="0" y="0"/>
                          <a:ext cx="5399315" cy="1741714"/>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67D9E7" id="Rectangle 60" o:spid="_x0000_s1026" style="width:425.15pt;height:13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" filled="f" strokecolor="#272727 [2749]" strokeweight="1.5pt">
                <w10:anchorlock/>
              </v:rect>
            </w:pict>
          </mc:Fallback>
        </mc:AlternateContent>
      </w:r>
      <w:r w:rsidR="00564EA8" w:rsidRPr="006260E0">
        <w:t xml:space="preserve"> </w:t>
      </w:r>
    </w:p>
    <w:p w14:paraId="45ECE47D" w14:textId="77777777" w:rsidR="00564EA8" w:rsidRPr="00D665D7" w:rsidRDefault="00564EA8" w:rsidP="00564EA8"/>
    <w:p w14:paraId="765A0033" w14:textId="7E1126FC" w:rsidR="00564EA8" w:rsidRDefault="00564EA8">
      <w:pPr>
        <w:spacing w:before="0" w:after="160"/>
      </w:pPr>
    </w:p>
    <w:p w14:paraId="078E326A" w14:textId="7B492EFF" w:rsidR="00564EA8" w:rsidRPr="00B00A8A" w:rsidRDefault="00564EA8" w:rsidP="0076791E">
      <w:pPr>
        <w:keepNext/>
        <w:rPr>
          <w:u w:val="single"/>
          <w:lang w:eastAsia="en-AU"/>
        </w:rPr>
      </w:pPr>
      <w:r w:rsidRPr="00B00A8A">
        <w:rPr>
          <w:u w:val="single"/>
          <w:lang w:eastAsia="en-AU"/>
        </w:rPr>
        <w:lastRenderedPageBreak/>
        <w:t xml:space="preserve">Priority Area </w:t>
      </w:r>
      <w:r>
        <w:rPr>
          <w:u w:val="single"/>
          <w:lang w:eastAsia="en-AU"/>
        </w:rPr>
        <w:t>5</w:t>
      </w:r>
      <w:r w:rsidRPr="00B00A8A">
        <w:rPr>
          <w:u w:val="single"/>
          <w:lang w:eastAsia="en-AU"/>
        </w:rPr>
        <w:t xml:space="preserve">. </w:t>
      </w:r>
      <w:r>
        <w:rPr>
          <w:u w:val="single"/>
          <w:lang w:eastAsia="en-AU"/>
        </w:rPr>
        <w:t xml:space="preserve">Participation and Communication  </w:t>
      </w:r>
    </w:p>
    <w:p w14:paraId="5847DC6B" w14:textId="77777777" w:rsidR="00564EA8" w:rsidRDefault="00564EA8" w:rsidP="00564EA8">
      <w:pPr>
        <w:keepNext/>
        <w:rPr>
          <w:lang w:eastAsia="en-AU"/>
        </w:rPr>
      </w:pPr>
      <w:r w:rsidRPr="00564EA8">
        <w:rPr>
          <w:lang w:eastAsia="en-AU"/>
        </w:rPr>
        <w:t xml:space="preserve">This priority area includes information provided by council and others, and participation of people with disability in decision making processes.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9EF"/>
        <w:tblCellMar>
          <w:top w:w="85" w:type="dxa"/>
          <w:bottom w:w="85" w:type="dxa"/>
        </w:tblCellMar>
        <w:tblLook w:val="04A0" w:firstRow="1" w:lastRow="0" w:firstColumn="1" w:lastColumn="0" w:noHBand="0" w:noVBand="1"/>
      </w:tblPr>
      <w:tblGrid>
        <w:gridCol w:w="9628"/>
      </w:tblGrid>
      <w:tr w:rsidR="008543B4" w:rsidRPr="0076791E" w14:paraId="454FC352" w14:textId="77777777" w:rsidTr="00C56A77">
        <w:tc>
          <w:tcPr>
            <w:tcW w:w="9628" w:type="dxa"/>
            <w:shd w:val="clear" w:color="auto" w:fill="D5E9EF"/>
          </w:tcPr>
          <w:p w14:paraId="5D562E4B" w14:textId="77777777" w:rsidR="008543B4" w:rsidRPr="0076791E" w:rsidRDefault="008543B4" w:rsidP="00C56A77">
            <w:pPr>
              <w:keepNext/>
              <w:rPr>
                <w:i/>
                <w:iCs/>
                <w:u w:val="single"/>
                <w:lang w:eastAsia="en-AU"/>
              </w:rPr>
            </w:pPr>
            <w:r w:rsidRPr="0076791E">
              <w:rPr>
                <w:i/>
                <w:iCs/>
                <w:u w:val="single"/>
                <w:lang w:eastAsia="en-AU"/>
              </w:rPr>
              <w:t>Future actions</w:t>
            </w:r>
          </w:p>
          <w:p w14:paraId="41ECD617" w14:textId="09398F25" w:rsidR="0076791E" w:rsidRPr="0076791E" w:rsidRDefault="0076791E" w:rsidP="0076791E">
            <w:pPr>
              <w:rPr>
                <w:i/>
                <w:iCs/>
                <w:lang w:eastAsia="en-AU"/>
              </w:rPr>
            </w:pPr>
            <w:r w:rsidRPr="0076791E">
              <w:rPr>
                <w:i/>
                <w:iCs/>
                <w:lang w:eastAsia="en-AU"/>
              </w:rPr>
              <w:t xml:space="preserve">5.1 Promote council’s Access and Inclusion Coordination Group internally to increase participation and the opportunity to listen to, and learn from, people with lived experience of disability, and showcase the work council is doing. </w:t>
            </w:r>
          </w:p>
          <w:p w14:paraId="35DE12F6" w14:textId="1184302B" w:rsidR="0076791E" w:rsidRPr="0076791E" w:rsidRDefault="0076791E" w:rsidP="0076791E">
            <w:pPr>
              <w:rPr>
                <w:i/>
                <w:iCs/>
                <w:lang w:eastAsia="en-AU"/>
              </w:rPr>
            </w:pPr>
            <w:r w:rsidRPr="0076791E">
              <w:rPr>
                <w:i/>
                <w:iCs/>
                <w:lang w:eastAsia="en-AU"/>
              </w:rPr>
              <w:t xml:space="preserve">5.2 Fund specialised accessible communication training for interested staff across council to act as a resource when called upon. </w:t>
            </w:r>
          </w:p>
          <w:p w14:paraId="238A42B5" w14:textId="74B09299" w:rsidR="0076791E" w:rsidRPr="0076791E" w:rsidRDefault="0076791E" w:rsidP="0076791E">
            <w:pPr>
              <w:rPr>
                <w:i/>
                <w:iCs/>
                <w:lang w:eastAsia="en-AU"/>
              </w:rPr>
            </w:pPr>
            <w:r w:rsidRPr="0076791E">
              <w:rPr>
                <w:i/>
                <w:iCs/>
                <w:lang w:eastAsia="en-AU"/>
              </w:rPr>
              <w:t xml:space="preserve">5.3 Update council’s reception check-in system to be more accessible and uphold customer privacy and security. </w:t>
            </w:r>
          </w:p>
          <w:p w14:paraId="0A2DDD58" w14:textId="308AC517" w:rsidR="0076791E" w:rsidRPr="0076791E" w:rsidRDefault="0076791E" w:rsidP="0076791E">
            <w:pPr>
              <w:rPr>
                <w:i/>
                <w:iCs/>
                <w:lang w:eastAsia="en-AU"/>
              </w:rPr>
            </w:pPr>
            <w:r w:rsidRPr="0076791E">
              <w:rPr>
                <w:i/>
                <w:iCs/>
                <w:lang w:eastAsia="en-AU"/>
              </w:rPr>
              <w:t>5.4 Develop a guideline for online content to direct how to convey accessibility specific information for council facilities (e.g., evacuation centres, venues, holiday parks, parks), events and programs.</w:t>
            </w:r>
          </w:p>
          <w:p w14:paraId="1C91264E" w14:textId="67A7AD95" w:rsidR="0076791E" w:rsidRPr="0076791E" w:rsidRDefault="0076791E" w:rsidP="0076791E">
            <w:pPr>
              <w:rPr>
                <w:i/>
                <w:iCs/>
                <w:lang w:eastAsia="en-AU"/>
              </w:rPr>
            </w:pPr>
            <w:r w:rsidRPr="0076791E">
              <w:rPr>
                <w:i/>
                <w:iCs/>
                <w:lang w:eastAsia="en-AU"/>
              </w:rPr>
              <w:t>5.5 Collaborate with Visit Sunshine Coast to improve information about accessible tourism including accommodation, venues and activities to allow visit planning.</w:t>
            </w:r>
          </w:p>
          <w:p w14:paraId="07772DB2" w14:textId="73B8DF37" w:rsidR="0076791E" w:rsidRPr="0076791E" w:rsidRDefault="0076791E" w:rsidP="0076791E">
            <w:pPr>
              <w:rPr>
                <w:i/>
                <w:iCs/>
                <w:lang w:eastAsia="en-AU"/>
              </w:rPr>
            </w:pPr>
            <w:r w:rsidRPr="0076791E">
              <w:rPr>
                <w:i/>
                <w:iCs/>
                <w:lang w:eastAsia="en-AU"/>
              </w:rPr>
              <w:t xml:space="preserve">5.6 Update Disaster Hub with information on the accessibility of evacuation centres. </w:t>
            </w:r>
          </w:p>
          <w:p w14:paraId="0220B15A" w14:textId="50C1314E" w:rsidR="0076791E" w:rsidRPr="0076791E" w:rsidRDefault="0076791E" w:rsidP="0076791E">
            <w:pPr>
              <w:rPr>
                <w:i/>
                <w:iCs/>
                <w:lang w:eastAsia="en-AU"/>
              </w:rPr>
            </w:pPr>
            <w:r w:rsidRPr="0076791E">
              <w:rPr>
                <w:i/>
                <w:iCs/>
                <w:lang w:eastAsia="en-AU"/>
              </w:rPr>
              <w:t>5.7 Consider alternative methods of communication for people with diverse needs in a disaster.</w:t>
            </w:r>
          </w:p>
          <w:p w14:paraId="4E3AEAD5" w14:textId="2E28589A" w:rsidR="008543B4" w:rsidRPr="0076791E" w:rsidRDefault="0076791E" w:rsidP="0076791E">
            <w:pPr>
              <w:rPr>
                <w:i/>
                <w:iCs/>
                <w:lang w:eastAsia="en-AU"/>
              </w:rPr>
            </w:pPr>
            <w:r w:rsidRPr="0076791E">
              <w:rPr>
                <w:i/>
                <w:iCs/>
                <w:lang w:eastAsia="en-AU"/>
              </w:rPr>
              <w:t>5.8 Develop a guideline to outline accessible standards for a range of communication formats including documents, interpretive signage, website content and videos.</w:t>
            </w:r>
          </w:p>
        </w:tc>
      </w:tr>
    </w:tbl>
    <w:p w14:paraId="3A83160E" w14:textId="77777777" w:rsidR="00564EA8" w:rsidRDefault="00564EA8" w:rsidP="00564EA8">
      <w:pPr>
        <w:rPr>
          <w:rStyle w:val="Emphasis"/>
          <w:i w:val="0"/>
          <w:iCs w:val="0"/>
          <w:color w:val="0097B2"/>
        </w:rPr>
      </w:pPr>
    </w:p>
    <w:p w14:paraId="51F1F69E" w14:textId="405A1622" w:rsidR="00564EA8" w:rsidRDefault="00564EA8">
      <w:pPr>
        <w:pStyle w:val="Bullets1"/>
        <w:rPr>
          <w:rStyle w:val="Emphasis"/>
          <w:i w:val="0"/>
          <w:iCs w:val="0"/>
        </w:rPr>
      </w:pPr>
      <w:r w:rsidRPr="00B57134">
        <w:rPr>
          <w:rStyle w:val="Emphasis"/>
          <w:i w:val="0"/>
          <w:iCs w:val="0"/>
        </w:rPr>
        <w:t xml:space="preserve">Do you have any feedback on these actions related to </w:t>
      </w:r>
      <w:r>
        <w:rPr>
          <w:rStyle w:val="Emphasis"/>
          <w:i w:val="0"/>
          <w:iCs w:val="0"/>
        </w:rPr>
        <w:t>participation and communication</w:t>
      </w:r>
      <w:r w:rsidRPr="00B57134">
        <w:rPr>
          <w:rStyle w:val="Emphasis"/>
          <w:i w:val="0"/>
          <w:iCs w:val="0"/>
        </w:rPr>
        <w:t xml:space="preserve"> to improve inclusion for people with disability</w:t>
      </w:r>
      <w:r w:rsidR="00B5607D">
        <w:rPr>
          <w:rStyle w:val="Emphasis"/>
          <w:i w:val="0"/>
          <w:iCs w:val="0"/>
        </w:rPr>
        <w:t xml:space="preserve"> on the Sunshine Coast</w:t>
      </w:r>
      <w:r w:rsidRPr="00B57134">
        <w:rPr>
          <w:rStyle w:val="Emphasis"/>
          <w:i w:val="0"/>
          <w:iCs w:val="0"/>
        </w:rPr>
        <w:t xml:space="preserve">? </w:t>
      </w:r>
    </w:p>
    <w:p w14:paraId="2573124A" w14:textId="7FF381BF" w:rsidR="00AE3818" w:rsidRDefault="0033139F" w:rsidP="00AE3818">
      <w:pPr>
        <w:pStyle w:val="Bullets1"/>
        <w:numPr>
          <w:ilvl w:val="0"/>
          <w:numId w:val="0"/>
        </w:numPr>
        <w:ind w:left="567"/>
      </w:pPr>
      <w:r>
        <w:rPr>
          <w:noProof/>
        </w:rPr>
        <mc:AlternateContent>
          <mc:Choice Requires="wps">
            <w:drawing>
              <wp:inline distT="0" distB="0" distL="0" distR="0" wp14:anchorId="3BC57313" wp14:editId="20DC6EF4">
                <wp:extent cx="5399315" cy="1741714"/>
                <wp:effectExtent l="0" t="0" r="11430" b="11430"/>
                <wp:docPr id="61" name="Rectangle 61"/>
                <wp:cNvGraphicFramePr/>
                <a:graphic xmlns:a="http://schemas.openxmlformats.org/drawingml/2006/main">
                  <a:graphicData uri="http://schemas.microsoft.com/office/word/2010/wordprocessingShape">
                    <wps:wsp>
                      <wps:cNvSpPr/>
                      <wps:spPr>
                        <a:xfrm>
                          <a:off x="0" y="0"/>
                          <a:ext cx="5399315" cy="1741714"/>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6A6DB0" id="Rectangle 61" o:spid="_x0000_s1026" style="width:425.15pt;height:13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" filled="f" strokecolor="#272727 [2749]" strokeweight="1.5pt">
                <w10:anchorlock/>
              </v:rect>
            </w:pict>
          </mc:Fallback>
        </mc:AlternateContent>
      </w:r>
      <w:r w:rsidR="00564EA8" w:rsidRPr="006260E0">
        <w:t xml:space="preserve"> </w:t>
      </w:r>
    </w:p>
    <w:p w14:paraId="469185BF" w14:textId="6E23B1FE" w:rsidR="00AE3818" w:rsidRDefault="00AE3818" w:rsidP="00564EA8"/>
    <w:p w14:paraId="6A703DDB" w14:textId="6F01D9A4" w:rsidR="00C3003B" w:rsidRDefault="00C3003B" w:rsidP="00564EA8"/>
    <w:p w14:paraId="350755AD" w14:textId="756E934E" w:rsidR="00C3003B" w:rsidRDefault="00C3003B" w:rsidP="00564EA8"/>
    <w:p w14:paraId="2E15FFCA" w14:textId="1D02A3F4" w:rsidR="00C3003B" w:rsidRDefault="00C3003B" w:rsidP="00564EA8"/>
    <w:p w14:paraId="79E80992" w14:textId="77777777" w:rsidR="00C3003B" w:rsidRPr="00D665D7" w:rsidRDefault="00C3003B" w:rsidP="00564EA8"/>
    <w:p w14:paraId="1907112A" w14:textId="77777777" w:rsidR="00F35186" w:rsidRPr="006260E0" w:rsidRDefault="00F35186" w:rsidP="00F35186">
      <w:pPr>
        <w:pStyle w:val="Bullets1"/>
        <w:spacing w:line="300" w:lineRule="auto"/>
        <w:rPr>
          <w:szCs w:val="24"/>
        </w:rPr>
      </w:pPr>
      <w:r w:rsidRPr="00D80265">
        <w:rPr>
          <w:szCs w:val="24"/>
        </w:rPr>
        <w:lastRenderedPageBreak/>
        <w:t>Do you have any other feedback on the draft action plan?</w:t>
      </w:r>
    </w:p>
    <w:p w14:paraId="3F2A3806" w14:textId="1444443A" w:rsidR="00F35186" w:rsidRDefault="0033139F" w:rsidP="00F35186">
      <w:pPr>
        <w:pStyle w:val="Bullets1"/>
        <w:numPr>
          <w:ilvl w:val="0"/>
          <w:numId w:val="0"/>
        </w:numPr>
        <w:ind w:left="567"/>
      </w:pPr>
      <w:r>
        <w:rPr>
          <w:noProof/>
        </w:rPr>
        <mc:AlternateContent>
          <mc:Choice Requires="wps">
            <w:drawing>
              <wp:inline distT="0" distB="0" distL="0" distR="0" wp14:anchorId="19FA2284" wp14:editId="2C0AD355">
                <wp:extent cx="5399315" cy="1741714"/>
                <wp:effectExtent l="0" t="0" r="11430" b="11430"/>
                <wp:docPr id="62" name="Rectangle 62"/>
                <wp:cNvGraphicFramePr/>
                <a:graphic xmlns:a="http://schemas.openxmlformats.org/drawingml/2006/main">
                  <a:graphicData uri="http://schemas.microsoft.com/office/word/2010/wordprocessingShape">
                    <wps:wsp>
                      <wps:cNvSpPr/>
                      <wps:spPr>
                        <a:xfrm>
                          <a:off x="0" y="0"/>
                          <a:ext cx="5399315" cy="1741714"/>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37BB80" id="Rectangle 62" o:spid="_x0000_s1026" style="width:425.15pt;height:13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" filled="f" strokecolor="#272727 [2749]" strokeweight="1.5pt">
                <w10:anchorlock/>
              </v:rect>
            </w:pict>
          </mc:Fallback>
        </mc:AlternateContent>
      </w:r>
    </w:p>
    <w:p w14:paraId="5A8B41CA" w14:textId="77777777" w:rsidR="00E2236F" w:rsidRDefault="00E2236F">
      <w:pPr>
        <w:spacing w:before="0" w:after="160"/>
        <w:rPr>
          <w:rFonts w:eastAsiaTheme="majorEastAsia" w:cs="Arial"/>
          <w:b/>
          <w:bCs/>
          <w:color w:val="004C6C"/>
          <w:sz w:val="26"/>
          <w:szCs w:val="26"/>
        </w:rPr>
      </w:pPr>
      <w:r>
        <w:rPr>
          <w:color w:val="004C6C"/>
        </w:rPr>
        <w:br w:type="page"/>
      </w:r>
    </w:p>
    <w:p w14:paraId="77DFDB1A" w14:textId="5A608BA6" w:rsidR="00D665D7" w:rsidRDefault="00D665D7" w:rsidP="00D665D7">
      <w:pPr>
        <w:pStyle w:val="Heading2"/>
        <w:rPr>
          <w:color w:val="004C6C"/>
        </w:rPr>
      </w:pPr>
      <w:r w:rsidRPr="007A0717">
        <w:rPr>
          <w:color w:val="004C6C"/>
        </w:rPr>
        <w:lastRenderedPageBreak/>
        <w:t>Part C. About You</w:t>
      </w:r>
    </w:p>
    <w:p w14:paraId="3E59533B" w14:textId="2E484ADF" w:rsidR="00ED3F74" w:rsidRPr="00494CB8" w:rsidRDefault="001611BF">
      <w:pPr>
        <w:pStyle w:val="Bullets1"/>
        <w:spacing w:line="300" w:lineRule="auto"/>
        <w:rPr>
          <w:szCs w:val="24"/>
        </w:rPr>
      </w:pPr>
      <w:r w:rsidRPr="006260E0">
        <w:rPr>
          <w:szCs w:val="24"/>
        </w:rPr>
        <w:t xml:space="preserve">Do you have a </w:t>
      </w:r>
      <w:r w:rsidR="00F04050" w:rsidRPr="006260E0">
        <w:rPr>
          <w:szCs w:val="24"/>
        </w:rPr>
        <w:t xml:space="preserve">lived experience of </w:t>
      </w:r>
      <w:r w:rsidRPr="006260E0">
        <w:rPr>
          <w:szCs w:val="24"/>
        </w:rPr>
        <w:t>disability?</w:t>
      </w:r>
      <w:r w:rsidR="005346C6" w:rsidRPr="006260E0">
        <w:rPr>
          <w:szCs w:val="24"/>
        </w:rPr>
        <w:t xml:space="preserve"> </w:t>
      </w:r>
      <w:r w:rsidR="005346C6" w:rsidRPr="006260E0">
        <w:rPr>
          <w:color w:val="ED8B00" w:themeColor="accent3"/>
          <w:szCs w:val="24"/>
        </w:rPr>
        <w:t>[Required]</w:t>
      </w:r>
    </w:p>
    <w:tbl>
      <w:tblPr>
        <w:tblStyle w:val="TableGrid"/>
        <w:tblW w:w="8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681"/>
        <w:gridCol w:w="576"/>
        <w:gridCol w:w="3626"/>
        <w:gridCol w:w="54"/>
      </w:tblGrid>
      <w:tr w:rsidR="00357FF2" w14:paraId="4629C66F" w14:textId="77777777" w:rsidTr="00357FF2">
        <w:trPr>
          <w:cantSplit/>
        </w:trPr>
        <w:tc>
          <w:tcPr>
            <w:tcW w:w="576" w:type="dxa"/>
            <w:vAlign w:val="center"/>
          </w:tcPr>
          <w:p w14:paraId="1CE52683" w14:textId="77777777" w:rsidR="00357FF2" w:rsidRDefault="00357FF2" w:rsidP="00357FF2">
            <w:pPr>
              <w:pStyle w:val="Bullets1"/>
              <w:numPr>
                <w:ilvl w:val="0"/>
                <w:numId w:val="0"/>
              </w:numPr>
              <w:spacing w:before="20" w:after="20" w:line="300" w:lineRule="auto"/>
              <w:rPr>
                <w:szCs w:val="24"/>
              </w:rPr>
            </w:pPr>
            <w:r>
              <w:rPr>
                <w:noProof/>
                <w:szCs w:val="24"/>
              </w:rPr>
              <mc:AlternateContent>
                <mc:Choice Requires="wps">
                  <w:drawing>
                    <wp:inline distT="0" distB="0" distL="0" distR="0" wp14:anchorId="4BAE7D92" wp14:editId="001428E7">
                      <wp:extent cx="216000" cy="216000"/>
                      <wp:effectExtent l="0" t="0" r="12700" b="12700"/>
                      <wp:docPr id="250" name="Rectangle 250"/>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7789CC" id="Rectangle 250"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81" w:type="dxa"/>
            <w:vAlign w:val="center"/>
          </w:tcPr>
          <w:p w14:paraId="1E031E6C" w14:textId="0985A879" w:rsidR="00357FF2" w:rsidRDefault="00357FF2" w:rsidP="00357FF2">
            <w:pPr>
              <w:pStyle w:val="Bullets1"/>
              <w:numPr>
                <w:ilvl w:val="0"/>
                <w:numId w:val="0"/>
              </w:numPr>
              <w:spacing w:before="20" w:after="20" w:line="300" w:lineRule="auto"/>
              <w:rPr>
                <w:szCs w:val="24"/>
              </w:rPr>
            </w:pPr>
            <w:r w:rsidRPr="006260E0">
              <w:t>Yes, I have a disability</w:t>
            </w:r>
          </w:p>
        </w:tc>
        <w:tc>
          <w:tcPr>
            <w:tcW w:w="576" w:type="dxa"/>
            <w:vAlign w:val="center"/>
          </w:tcPr>
          <w:p w14:paraId="78B2DCDD" w14:textId="77777777" w:rsidR="00357FF2" w:rsidRPr="006260E0" w:rsidRDefault="00357FF2" w:rsidP="00357FF2">
            <w:pPr>
              <w:pStyle w:val="Bullets1"/>
              <w:numPr>
                <w:ilvl w:val="0"/>
                <w:numId w:val="0"/>
              </w:numPr>
              <w:spacing w:before="20" w:after="20" w:line="300" w:lineRule="auto"/>
            </w:pPr>
            <w:r>
              <w:rPr>
                <w:noProof/>
                <w:szCs w:val="24"/>
              </w:rPr>
              <mc:AlternateContent>
                <mc:Choice Requires="wps">
                  <w:drawing>
                    <wp:inline distT="0" distB="0" distL="0" distR="0" wp14:anchorId="2071D7BF" wp14:editId="4A6E8C36">
                      <wp:extent cx="216000" cy="216000"/>
                      <wp:effectExtent l="0" t="0" r="12700" b="12700"/>
                      <wp:docPr id="251" name="Rectangle 251"/>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76AF58" id="Rectangle 251"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80" w:type="dxa"/>
            <w:gridSpan w:val="2"/>
            <w:vAlign w:val="center"/>
          </w:tcPr>
          <w:p w14:paraId="00CFFD01" w14:textId="774A0D54" w:rsidR="00357FF2" w:rsidRPr="006260E0" w:rsidRDefault="00357FF2" w:rsidP="00357FF2">
            <w:pPr>
              <w:pStyle w:val="Bullets1"/>
              <w:numPr>
                <w:ilvl w:val="0"/>
                <w:numId w:val="0"/>
              </w:numPr>
              <w:spacing w:before="20" w:after="20" w:line="300" w:lineRule="auto"/>
            </w:pPr>
            <w:r w:rsidRPr="006260E0">
              <w:t>Yes, I care for someone with a disability</w:t>
            </w:r>
          </w:p>
        </w:tc>
      </w:tr>
      <w:tr w:rsidR="008F4AF6" w14:paraId="701422AC" w14:textId="77777777" w:rsidTr="008F4AF6">
        <w:trPr>
          <w:cantSplit/>
          <w:trHeight w:val="106"/>
        </w:trPr>
        <w:tc>
          <w:tcPr>
            <w:tcW w:w="576" w:type="dxa"/>
            <w:vAlign w:val="center"/>
          </w:tcPr>
          <w:p w14:paraId="59D6105D" w14:textId="049E0569" w:rsidR="008F4AF6" w:rsidRDefault="008F4AF6" w:rsidP="008F4AF6">
            <w:pPr>
              <w:pStyle w:val="Bullets1"/>
              <w:numPr>
                <w:ilvl w:val="0"/>
                <w:numId w:val="0"/>
              </w:numPr>
              <w:spacing w:before="20" w:after="20" w:line="300" w:lineRule="auto"/>
              <w:rPr>
                <w:noProof/>
                <w:szCs w:val="24"/>
              </w:rPr>
            </w:pPr>
            <w:r>
              <w:rPr>
                <w:noProof/>
                <w:szCs w:val="24"/>
              </w:rPr>
              <mc:AlternateContent>
                <mc:Choice Requires="wps">
                  <w:drawing>
                    <wp:inline distT="0" distB="0" distL="0" distR="0" wp14:anchorId="3D424F28" wp14:editId="33E38C58">
                      <wp:extent cx="216000" cy="216000"/>
                      <wp:effectExtent l="0" t="0" r="12700" b="12700"/>
                      <wp:docPr id="1" name="Rectangle 1"/>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FDCF32" id="Rectangle 1"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81" w:type="dxa"/>
            <w:vAlign w:val="center"/>
          </w:tcPr>
          <w:p w14:paraId="043EADEF" w14:textId="2644431E" w:rsidR="008F4AF6" w:rsidRPr="006260E0" w:rsidRDefault="008F4AF6" w:rsidP="008F4AF6">
            <w:pPr>
              <w:pStyle w:val="Bullets1"/>
              <w:numPr>
                <w:ilvl w:val="0"/>
                <w:numId w:val="0"/>
              </w:numPr>
              <w:spacing w:before="20" w:after="20" w:line="300" w:lineRule="auto"/>
            </w:pPr>
            <w:r>
              <w:t>No</w:t>
            </w:r>
          </w:p>
        </w:tc>
        <w:tc>
          <w:tcPr>
            <w:tcW w:w="576" w:type="dxa"/>
            <w:vAlign w:val="center"/>
          </w:tcPr>
          <w:p w14:paraId="73A35DBF" w14:textId="62516F15" w:rsidR="008F4AF6" w:rsidRDefault="008F4AF6" w:rsidP="008F4AF6">
            <w:pPr>
              <w:pStyle w:val="Bullets1"/>
              <w:numPr>
                <w:ilvl w:val="0"/>
                <w:numId w:val="0"/>
              </w:numPr>
              <w:spacing w:before="20" w:after="20" w:line="300" w:lineRule="auto"/>
              <w:rPr>
                <w:noProof/>
                <w:szCs w:val="24"/>
              </w:rPr>
            </w:pPr>
          </w:p>
        </w:tc>
        <w:tc>
          <w:tcPr>
            <w:tcW w:w="3680" w:type="dxa"/>
            <w:gridSpan w:val="2"/>
            <w:vAlign w:val="center"/>
          </w:tcPr>
          <w:p w14:paraId="5D5063DE" w14:textId="77777777" w:rsidR="008F4AF6" w:rsidRPr="006260E0" w:rsidRDefault="008F4AF6" w:rsidP="008F4AF6">
            <w:pPr>
              <w:pStyle w:val="Bullets1"/>
              <w:numPr>
                <w:ilvl w:val="0"/>
                <w:numId w:val="0"/>
              </w:numPr>
              <w:spacing w:before="20" w:after="20" w:line="300" w:lineRule="auto"/>
            </w:pPr>
          </w:p>
        </w:tc>
      </w:tr>
      <w:tr w:rsidR="008F4AF6" w14:paraId="53F80B4E" w14:textId="77777777" w:rsidTr="008F4AF6">
        <w:trPr>
          <w:gridAfter w:val="1"/>
          <w:wAfter w:w="54" w:type="dxa"/>
          <w:cantSplit/>
          <w:trHeight w:val="106"/>
        </w:trPr>
        <w:tc>
          <w:tcPr>
            <w:tcW w:w="576" w:type="dxa"/>
            <w:vAlign w:val="center"/>
          </w:tcPr>
          <w:p w14:paraId="6CAA184A" w14:textId="54EBC138" w:rsidR="008F4AF6" w:rsidRDefault="008F4AF6" w:rsidP="008F4AF6">
            <w:pPr>
              <w:pStyle w:val="Bullets1"/>
              <w:numPr>
                <w:ilvl w:val="0"/>
                <w:numId w:val="0"/>
              </w:numPr>
              <w:spacing w:before="20" w:after="20" w:line="300" w:lineRule="auto"/>
              <w:rPr>
                <w:szCs w:val="24"/>
              </w:rPr>
            </w:pPr>
            <w:r>
              <w:rPr>
                <w:noProof/>
                <w:szCs w:val="24"/>
              </w:rPr>
              <mc:AlternateContent>
                <mc:Choice Requires="wps">
                  <w:drawing>
                    <wp:inline distT="0" distB="0" distL="0" distR="0" wp14:anchorId="73607568" wp14:editId="28A4A63B">
                      <wp:extent cx="216000" cy="216000"/>
                      <wp:effectExtent l="0" t="0" r="12700" b="12700"/>
                      <wp:docPr id="7" name="Rectangle 7"/>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184F13" id="Rectangle 7"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7883" w:type="dxa"/>
            <w:gridSpan w:val="3"/>
            <w:vAlign w:val="center"/>
          </w:tcPr>
          <w:p w14:paraId="5472D23B" w14:textId="06D7E82D" w:rsidR="008F4AF6" w:rsidRPr="00E61FF0" w:rsidRDefault="008F4AF6" w:rsidP="008F4AF6">
            <w:pPr>
              <w:pStyle w:val="Bullets1"/>
              <w:numPr>
                <w:ilvl w:val="0"/>
                <w:numId w:val="0"/>
              </w:numPr>
              <w:spacing w:before="20" w:after="20" w:line="300" w:lineRule="auto"/>
              <w:rPr>
                <w:szCs w:val="24"/>
              </w:rPr>
            </w:pPr>
            <w:r w:rsidRPr="00E61FF0">
              <w:t xml:space="preserve">Other </w:t>
            </w:r>
            <w:r>
              <w:rPr>
                <w:szCs w:val="24"/>
              </w:rPr>
              <w:t>– P</w:t>
            </w:r>
            <w:r w:rsidRPr="00E61FF0">
              <w:t>lease explain</w:t>
            </w:r>
            <w:r>
              <w:t xml:space="preserve">: </w:t>
            </w:r>
          </w:p>
        </w:tc>
      </w:tr>
      <w:tr w:rsidR="008F4AF6" w14:paraId="73AE815F" w14:textId="77777777" w:rsidTr="00357FF2">
        <w:trPr>
          <w:gridAfter w:val="1"/>
          <w:wAfter w:w="54" w:type="dxa"/>
          <w:cantSplit/>
        </w:trPr>
        <w:tc>
          <w:tcPr>
            <w:tcW w:w="576" w:type="dxa"/>
            <w:vAlign w:val="center"/>
          </w:tcPr>
          <w:p w14:paraId="63792CFE" w14:textId="77777777" w:rsidR="008F4AF6" w:rsidRDefault="008F4AF6" w:rsidP="008F4AF6">
            <w:pPr>
              <w:pStyle w:val="Bullets1"/>
              <w:numPr>
                <w:ilvl w:val="0"/>
                <w:numId w:val="0"/>
              </w:numPr>
              <w:spacing w:before="20" w:after="20" w:line="300" w:lineRule="auto"/>
              <w:rPr>
                <w:noProof/>
                <w:szCs w:val="24"/>
              </w:rPr>
            </w:pPr>
          </w:p>
        </w:tc>
        <w:tc>
          <w:tcPr>
            <w:tcW w:w="7883" w:type="dxa"/>
            <w:gridSpan w:val="3"/>
            <w:vAlign w:val="center"/>
          </w:tcPr>
          <w:p w14:paraId="3AC005E2" w14:textId="5A43A2C5" w:rsidR="008F4AF6" w:rsidRPr="006260E0" w:rsidRDefault="008F4AF6" w:rsidP="008F4AF6">
            <w:pPr>
              <w:pStyle w:val="Bullets1"/>
              <w:numPr>
                <w:ilvl w:val="0"/>
                <w:numId w:val="0"/>
              </w:numPr>
              <w:spacing w:before="20" w:after="20" w:line="300" w:lineRule="auto"/>
            </w:pPr>
            <w:r>
              <w:rPr>
                <w:noProof/>
                <w:szCs w:val="24"/>
              </w:rPr>
              <mc:AlternateContent>
                <mc:Choice Requires="wps">
                  <w:drawing>
                    <wp:inline distT="0" distB="0" distL="0" distR="0" wp14:anchorId="6FC83F8C" wp14:editId="4AF0B280">
                      <wp:extent cx="4788000" cy="288000"/>
                      <wp:effectExtent l="0" t="0" r="12700" b="17145"/>
                      <wp:docPr id="8" name="Rectangle 8"/>
                      <wp:cNvGraphicFramePr/>
                      <a:graphic xmlns:a="http://schemas.openxmlformats.org/drawingml/2006/main">
                        <a:graphicData uri="http://schemas.microsoft.com/office/word/2010/wordprocessingShape">
                          <wps:wsp>
                            <wps:cNvSpPr/>
                            <wps:spPr>
                              <a:xfrm>
                                <a:off x="0" y="0"/>
                                <a:ext cx="4788000" cy="288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73701C" id="Rectangle 8" o:spid="_x0000_s1026" style="width:37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" filled="f" strokecolor="#272727 [2749]" strokeweight="1.5pt">
                      <w10:anchorlock/>
                    </v:rect>
                  </w:pict>
                </mc:Fallback>
              </mc:AlternateContent>
            </w:r>
          </w:p>
        </w:tc>
      </w:tr>
    </w:tbl>
    <w:p w14:paraId="2CA8CD85" w14:textId="77777777" w:rsidR="0098202C" w:rsidRPr="006260E0" w:rsidRDefault="0098202C" w:rsidP="006A7344">
      <w:pPr>
        <w:pStyle w:val="NoSpacing"/>
      </w:pPr>
    </w:p>
    <w:p w14:paraId="06264023" w14:textId="6E057BB0" w:rsidR="00813440" w:rsidRPr="006260E0" w:rsidRDefault="00CA4BE8">
      <w:pPr>
        <w:pStyle w:val="Bullets1"/>
        <w:spacing w:line="300" w:lineRule="auto"/>
        <w:rPr>
          <w:szCs w:val="24"/>
        </w:rPr>
      </w:pPr>
      <w:r w:rsidRPr="006260E0">
        <w:rPr>
          <w:szCs w:val="24"/>
        </w:rPr>
        <w:t>What suburb do you live in?</w:t>
      </w:r>
      <w:r w:rsidR="005346C6" w:rsidRPr="006260E0">
        <w:rPr>
          <w:szCs w:val="24"/>
        </w:rPr>
        <w:t xml:space="preserve"> </w:t>
      </w:r>
      <w:r w:rsidR="005346C6" w:rsidRPr="006A7344">
        <w:rPr>
          <w:color w:val="ED8B00" w:themeColor="accent3"/>
          <w:szCs w:val="24"/>
        </w:rPr>
        <w:t xml:space="preserve">[Required]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tblGrid>
      <w:tr w:rsidR="006A7344" w14:paraId="56192E06" w14:textId="77777777" w:rsidTr="00372211">
        <w:trPr>
          <w:cantSplit/>
        </w:trPr>
        <w:tc>
          <w:tcPr>
            <w:tcW w:w="8459" w:type="dxa"/>
          </w:tcPr>
          <w:p w14:paraId="45653118" w14:textId="52898D6F" w:rsidR="006A7344" w:rsidRDefault="006A7344" w:rsidP="00B95E0C">
            <w:pPr>
              <w:pStyle w:val="Bullets1"/>
              <w:numPr>
                <w:ilvl w:val="0"/>
                <w:numId w:val="0"/>
              </w:numPr>
              <w:spacing w:before="20" w:after="20" w:line="300" w:lineRule="auto"/>
              <w:rPr>
                <w:szCs w:val="24"/>
              </w:rPr>
            </w:pPr>
            <w:r>
              <w:rPr>
                <w:noProof/>
                <w:szCs w:val="24"/>
              </w:rPr>
              <mc:AlternateContent>
                <mc:Choice Requires="wps">
                  <w:drawing>
                    <wp:inline distT="0" distB="0" distL="0" distR="0" wp14:anchorId="0203B2D8" wp14:editId="0B8038C9">
                      <wp:extent cx="5148000" cy="288000"/>
                      <wp:effectExtent l="0" t="0" r="14605" b="17145"/>
                      <wp:docPr id="13" name="Rectangle 13"/>
                      <wp:cNvGraphicFramePr/>
                      <a:graphic xmlns:a="http://schemas.openxmlformats.org/drawingml/2006/main">
                        <a:graphicData uri="http://schemas.microsoft.com/office/word/2010/wordprocessingShape">
                          <wps:wsp>
                            <wps:cNvSpPr/>
                            <wps:spPr>
                              <a:xfrm>
                                <a:off x="0" y="0"/>
                                <a:ext cx="5148000" cy="288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EC3EFC" id="Rectangle 13" o:spid="_x0000_s1026" style="width:405.3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" filled="f" strokecolor="#272727 [2749]" strokeweight="1.5pt">
                      <w10:anchorlock/>
                    </v:rect>
                  </w:pict>
                </mc:Fallback>
              </mc:AlternateContent>
            </w:r>
          </w:p>
        </w:tc>
      </w:tr>
    </w:tbl>
    <w:p w14:paraId="28F92658" w14:textId="77777777" w:rsidR="00C0433C" w:rsidRPr="00E2236F" w:rsidRDefault="00C0433C" w:rsidP="00E2236F">
      <w:pPr>
        <w:pStyle w:val="NoSpacing"/>
      </w:pPr>
    </w:p>
    <w:p w14:paraId="726F3C42" w14:textId="16707DE3" w:rsidR="00E2236F" w:rsidRPr="006260E0" w:rsidRDefault="00E2236F" w:rsidP="00E2236F">
      <w:pPr>
        <w:pStyle w:val="Bullets1"/>
        <w:spacing w:line="300" w:lineRule="auto"/>
        <w:rPr>
          <w:szCs w:val="24"/>
        </w:rPr>
      </w:pPr>
      <w:r w:rsidRPr="006260E0">
        <w:rPr>
          <w:szCs w:val="24"/>
        </w:rPr>
        <w:t>What</w:t>
      </w:r>
      <w:r>
        <w:rPr>
          <w:szCs w:val="24"/>
        </w:rPr>
        <w:t xml:space="preserve"> is your postcode</w:t>
      </w:r>
      <w:r w:rsidRPr="006260E0">
        <w:rPr>
          <w:szCs w:val="24"/>
        </w:rPr>
        <w:t xml:space="preserve">? </w:t>
      </w:r>
      <w:r w:rsidRPr="006A7344">
        <w:rPr>
          <w:color w:val="ED8B00" w:themeColor="accent3"/>
          <w:szCs w:val="24"/>
        </w:rPr>
        <w:t xml:space="preserve">[Required]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tblGrid>
      <w:tr w:rsidR="00E2236F" w14:paraId="155D20C5" w14:textId="77777777" w:rsidTr="00D62ED9">
        <w:trPr>
          <w:cantSplit/>
        </w:trPr>
        <w:tc>
          <w:tcPr>
            <w:tcW w:w="8459" w:type="dxa"/>
          </w:tcPr>
          <w:p w14:paraId="3067B37A" w14:textId="77777777" w:rsidR="00E2236F" w:rsidRDefault="00E2236F" w:rsidP="00D62ED9">
            <w:pPr>
              <w:pStyle w:val="Bullets1"/>
              <w:numPr>
                <w:ilvl w:val="0"/>
                <w:numId w:val="0"/>
              </w:numPr>
              <w:spacing w:before="20" w:after="20" w:line="300" w:lineRule="auto"/>
              <w:rPr>
                <w:szCs w:val="24"/>
              </w:rPr>
            </w:pPr>
            <w:r>
              <w:rPr>
                <w:noProof/>
                <w:szCs w:val="24"/>
              </w:rPr>
              <mc:AlternateContent>
                <mc:Choice Requires="wps">
                  <w:drawing>
                    <wp:inline distT="0" distB="0" distL="0" distR="0" wp14:anchorId="30BEEA0D" wp14:editId="2725CF50">
                      <wp:extent cx="5148000" cy="288000"/>
                      <wp:effectExtent l="0" t="0" r="14605" b="17145"/>
                      <wp:docPr id="2" name="Rectangle 2"/>
                      <wp:cNvGraphicFramePr/>
                      <a:graphic xmlns:a="http://schemas.openxmlformats.org/drawingml/2006/main">
                        <a:graphicData uri="http://schemas.microsoft.com/office/word/2010/wordprocessingShape">
                          <wps:wsp>
                            <wps:cNvSpPr/>
                            <wps:spPr>
                              <a:xfrm>
                                <a:off x="0" y="0"/>
                                <a:ext cx="5148000" cy="288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87963F" id="Rectangle 2" o:spid="_x0000_s1026" style="width:405.3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" filled="f" strokecolor="#272727 [2749]" strokeweight="1.5pt">
                      <w10:anchorlock/>
                    </v:rect>
                  </w:pict>
                </mc:Fallback>
              </mc:AlternateContent>
            </w:r>
          </w:p>
        </w:tc>
      </w:tr>
    </w:tbl>
    <w:p w14:paraId="5D4A42E7" w14:textId="77777777" w:rsidR="00E2236F" w:rsidRDefault="00E2236F" w:rsidP="00E2236F">
      <w:pPr>
        <w:pStyle w:val="NoSpacing"/>
      </w:pPr>
    </w:p>
    <w:p w14:paraId="62E12415" w14:textId="750BB5CC" w:rsidR="0098202C" w:rsidRPr="006260E0" w:rsidRDefault="005346C6">
      <w:pPr>
        <w:pStyle w:val="Bullets1"/>
        <w:keepNext/>
        <w:spacing w:line="300" w:lineRule="auto"/>
        <w:rPr>
          <w:szCs w:val="24"/>
        </w:rPr>
      </w:pPr>
      <w:r w:rsidRPr="006260E0">
        <w:rPr>
          <w:szCs w:val="24"/>
        </w:rPr>
        <w:t xml:space="preserve">Are you of </w:t>
      </w:r>
      <w:r w:rsidR="0098202C" w:rsidRPr="006260E0">
        <w:rPr>
          <w:szCs w:val="24"/>
        </w:rPr>
        <w:t>Aboriginal or Torres Strait Islander</w:t>
      </w:r>
      <w:r w:rsidR="00F04050" w:rsidRPr="006260E0">
        <w:rPr>
          <w:szCs w:val="24"/>
        </w:rPr>
        <w:t xml:space="preserve"> </w:t>
      </w:r>
      <w:r w:rsidRPr="006260E0">
        <w:rPr>
          <w:szCs w:val="24"/>
        </w:rPr>
        <w:t>origin</w:t>
      </w:r>
      <w:r w:rsidR="0098202C" w:rsidRPr="006260E0">
        <w:rPr>
          <w:szCs w:val="24"/>
        </w:rPr>
        <w:t>?</w:t>
      </w:r>
      <w:r w:rsidRPr="006260E0">
        <w:rPr>
          <w:szCs w:val="24"/>
        </w:rPr>
        <w:t xml:space="preserve"> </w:t>
      </w:r>
    </w:p>
    <w:tbl>
      <w:tblPr>
        <w:tblStyle w:val="TableGrid"/>
        <w:tblW w:w="8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681"/>
        <w:gridCol w:w="576"/>
        <w:gridCol w:w="3680"/>
      </w:tblGrid>
      <w:tr w:rsidR="00164C96" w14:paraId="65D2EBE7" w14:textId="5D234D6C" w:rsidTr="00357FF2">
        <w:trPr>
          <w:cantSplit/>
        </w:trPr>
        <w:tc>
          <w:tcPr>
            <w:tcW w:w="576" w:type="dxa"/>
            <w:vAlign w:val="center"/>
          </w:tcPr>
          <w:p w14:paraId="1BC3BA86" w14:textId="77777777" w:rsidR="00164C96" w:rsidRDefault="00164C96" w:rsidP="00357FF2">
            <w:pPr>
              <w:pStyle w:val="Bullets1"/>
              <w:numPr>
                <w:ilvl w:val="0"/>
                <w:numId w:val="0"/>
              </w:numPr>
              <w:spacing w:before="20" w:after="20" w:line="300" w:lineRule="auto"/>
              <w:jc w:val="center"/>
              <w:rPr>
                <w:szCs w:val="24"/>
              </w:rPr>
            </w:pPr>
            <w:r>
              <w:rPr>
                <w:noProof/>
                <w:szCs w:val="24"/>
              </w:rPr>
              <mc:AlternateContent>
                <mc:Choice Requires="wps">
                  <w:drawing>
                    <wp:inline distT="0" distB="0" distL="0" distR="0" wp14:anchorId="77227A6D" wp14:editId="00BFAD20">
                      <wp:extent cx="216000" cy="216000"/>
                      <wp:effectExtent l="0" t="0" r="12700" b="12700"/>
                      <wp:docPr id="14" name="Rectangle 14"/>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9F8335" id="Rectangle 14"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81" w:type="dxa"/>
            <w:vAlign w:val="center"/>
          </w:tcPr>
          <w:p w14:paraId="3ED75489" w14:textId="3CE62D67" w:rsidR="00164C96" w:rsidRDefault="00E2236F" w:rsidP="004A5564">
            <w:pPr>
              <w:pStyle w:val="Bullets1"/>
              <w:numPr>
                <w:ilvl w:val="0"/>
                <w:numId w:val="0"/>
              </w:numPr>
              <w:spacing w:before="20" w:after="20" w:line="300" w:lineRule="auto"/>
              <w:rPr>
                <w:szCs w:val="24"/>
              </w:rPr>
            </w:pPr>
            <w:r w:rsidRPr="00E2236F">
              <w:t>Yes, Aboriginal</w:t>
            </w:r>
          </w:p>
        </w:tc>
        <w:tc>
          <w:tcPr>
            <w:tcW w:w="576" w:type="dxa"/>
            <w:vAlign w:val="center"/>
          </w:tcPr>
          <w:p w14:paraId="6D8DB650" w14:textId="23EFBC51" w:rsidR="00164C96" w:rsidRPr="006260E0" w:rsidRDefault="00164C96" w:rsidP="00357FF2">
            <w:pPr>
              <w:pStyle w:val="Bullets1"/>
              <w:numPr>
                <w:ilvl w:val="0"/>
                <w:numId w:val="0"/>
              </w:numPr>
              <w:spacing w:before="20" w:after="20" w:line="300" w:lineRule="auto"/>
              <w:jc w:val="center"/>
            </w:pPr>
            <w:r>
              <w:rPr>
                <w:noProof/>
                <w:szCs w:val="24"/>
              </w:rPr>
              <mc:AlternateContent>
                <mc:Choice Requires="wps">
                  <w:drawing>
                    <wp:inline distT="0" distB="0" distL="0" distR="0" wp14:anchorId="3F183123" wp14:editId="1E21F105">
                      <wp:extent cx="216000" cy="216000"/>
                      <wp:effectExtent l="0" t="0" r="12700" b="12700"/>
                      <wp:docPr id="194" name="Rectangle 194"/>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D4EA74" id="Rectangle 194"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80" w:type="dxa"/>
            <w:vAlign w:val="center"/>
          </w:tcPr>
          <w:p w14:paraId="2E5E14F5" w14:textId="0740E9F6" w:rsidR="00164C96" w:rsidRPr="006260E0" w:rsidRDefault="00F35186" w:rsidP="004A5564">
            <w:pPr>
              <w:pStyle w:val="Bullets1"/>
              <w:numPr>
                <w:ilvl w:val="0"/>
                <w:numId w:val="0"/>
              </w:numPr>
              <w:spacing w:before="20" w:after="20" w:line="300" w:lineRule="auto"/>
            </w:pPr>
            <w:r>
              <w:t>No</w:t>
            </w:r>
          </w:p>
        </w:tc>
      </w:tr>
      <w:tr w:rsidR="00E2236F" w14:paraId="0181348B" w14:textId="77777777" w:rsidTr="00357FF2">
        <w:trPr>
          <w:cantSplit/>
        </w:trPr>
        <w:tc>
          <w:tcPr>
            <w:tcW w:w="576" w:type="dxa"/>
            <w:vAlign w:val="center"/>
          </w:tcPr>
          <w:p w14:paraId="263E5AD2" w14:textId="0AA831BF" w:rsidR="00E2236F" w:rsidRDefault="00E2236F" w:rsidP="00E2236F">
            <w:pPr>
              <w:pStyle w:val="Bullets1"/>
              <w:numPr>
                <w:ilvl w:val="0"/>
                <w:numId w:val="0"/>
              </w:numPr>
              <w:spacing w:before="20" w:after="20" w:line="300" w:lineRule="auto"/>
              <w:jc w:val="center"/>
              <w:rPr>
                <w:noProof/>
                <w:szCs w:val="24"/>
              </w:rPr>
            </w:pPr>
            <w:r>
              <w:rPr>
                <w:noProof/>
                <w:szCs w:val="24"/>
              </w:rPr>
              <mc:AlternateContent>
                <mc:Choice Requires="wps">
                  <w:drawing>
                    <wp:inline distT="0" distB="0" distL="0" distR="0" wp14:anchorId="718919B7" wp14:editId="33AC7D90">
                      <wp:extent cx="216000" cy="216000"/>
                      <wp:effectExtent l="0" t="0" r="12700" b="12700"/>
                      <wp:docPr id="3" name="Rectangle 3"/>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9C66D6" id="Rectangle 3"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81" w:type="dxa"/>
            <w:vAlign w:val="center"/>
          </w:tcPr>
          <w:p w14:paraId="412EF106" w14:textId="40FDD416" w:rsidR="00E2236F" w:rsidRPr="006260E0" w:rsidRDefault="00F35186" w:rsidP="00E2236F">
            <w:pPr>
              <w:pStyle w:val="Bullets1"/>
              <w:numPr>
                <w:ilvl w:val="0"/>
                <w:numId w:val="0"/>
              </w:numPr>
              <w:spacing w:before="20" w:after="20" w:line="300" w:lineRule="auto"/>
            </w:pPr>
            <w:r w:rsidRPr="00E2236F">
              <w:t>Yes, Torres Strait Islander</w:t>
            </w:r>
          </w:p>
        </w:tc>
        <w:tc>
          <w:tcPr>
            <w:tcW w:w="576" w:type="dxa"/>
            <w:vAlign w:val="center"/>
          </w:tcPr>
          <w:p w14:paraId="40E138A3" w14:textId="3F74D24A" w:rsidR="00E2236F" w:rsidRDefault="00E2236F" w:rsidP="00E2236F">
            <w:pPr>
              <w:pStyle w:val="Bullets1"/>
              <w:numPr>
                <w:ilvl w:val="0"/>
                <w:numId w:val="0"/>
              </w:numPr>
              <w:spacing w:before="20" w:after="20" w:line="300" w:lineRule="auto"/>
              <w:jc w:val="center"/>
              <w:rPr>
                <w:noProof/>
                <w:szCs w:val="24"/>
              </w:rPr>
            </w:pPr>
            <w:r>
              <w:rPr>
                <w:noProof/>
                <w:szCs w:val="24"/>
              </w:rPr>
              <mc:AlternateContent>
                <mc:Choice Requires="wps">
                  <w:drawing>
                    <wp:inline distT="0" distB="0" distL="0" distR="0" wp14:anchorId="7FB44103" wp14:editId="412F1204">
                      <wp:extent cx="216000" cy="216000"/>
                      <wp:effectExtent l="0" t="0" r="12700" b="12700"/>
                      <wp:docPr id="4" name="Rectangle 4"/>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A46A9C" id="Rectangle 4"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80" w:type="dxa"/>
            <w:vAlign w:val="center"/>
          </w:tcPr>
          <w:p w14:paraId="1B46ADAB" w14:textId="6D0C068F" w:rsidR="00E2236F" w:rsidRDefault="00F35186" w:rsidP="00E2236F">
            <w:pPr>
              <w:pStyle w:val="Bullets1"/>
              <w:numPr>
                <w:ilvl w:val="0"/>
                <w:numId w:val="0"/>
              </w:numPr>
              <w:spacing w:before="20" w:after="20" w:line="300" w:lineRule="auto"/>
            </w:pPr>
            <w:r>
              <w:t>Prefer not to say</w:t>
            </w:r>
          </w:p>
        </w:tc>
      </w:tr>
      <w:tr w:rsidR="00E2236F" w14:paraId="73687568" w14:textId="77777777" w:rsidTr="00357FF2">
        <w:trPr>
          <w:cantSplit/>
        </w:trPr>
        <w:tc>
          <w:tcPr>
            <w:tcW w:w="576" w:type="dxa"/>
            <w:vAlign w:val="center"/>
          </w:tcPr>
          <w:p w14:paraId="2A1D9801" w14:textId="214958F0" w:rsidR="00E2236F" w:rsidRDefault="00E2236F" w:rsidP="00E2236F">
            <w:pPr>
              <w:pStyle w:val="Bullets1"/>
              <w:numPr>
                <w:ilvl w:val="0"/>
                <w:numId w:val="0"/>
              </w:numPr>
              <w:spacing w:before="20" w:after="20" w:line="300" w:lineRule="auto"/>
              <w:jc w:val="center"/>
              <w:rPr>
                <w:noProof/>
                <w:szCs w:val="24"/>
              </w:rPr>
            </w:pPr>
            <w:r>
              <w:rPr>
                <w:noProof/>
                <w:szCs w:val="24"/>
              </w:rPr>
              <mc:AlternateContent>
                <mc:Choice Requires="wps">
                  <w:drawing>
                    <wp:inline distT="0" distB="0" distL="0" distR="0" wp14:anchorId="15E5B240" wp14:editId="27F40A88">
                      <wp:extent cx="216000" cy="216000"/>
                      <wp:effectExtent l="0" t="0" r="12700" b="12700"/>
                      <wp:docPr id="9" name="Rectangle 9"/>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DE86E1" id="Rectangle 9"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81" w:type="dxa"/>
            <w:vAlign w:val="center"/>
          </w:tcPr>
          <w:p w14:paraId="4C5D3295" w14:textId="114540DB" w:rsidR="00E2236F" w:rsidRPr="006260E0" w:rsidRDefault="00F35186" w:rsidP="00E2236F">
            <w:pPr>
              <w:pStyle w:val="Bullets1"/>
              <w:numPr>
                <w:ilvl w:val="0"/>
                <w:numId w:val="0"/>
              </w:numPr>
              <w:spacing w:before="20" w:after="20" w:line="300" w:lineRule="auto"/>
            </w:pPr>
            <w:r w:rsidRPr="00E2236F">
              <w:t>Yes, both Aboriginal and Torres Strait Islander</w:t>
            </w:r>
            <w:r>
              <w:t xml:space="preserve"> </w:t>
            </w:r>
          </w:p>
        </w:tc>
        <w:tc>
          <w:tcPr>
            <w:tcW w:w="576" w:type="dxa"/>
            <w:vAlign w:val="center"/>
          </w:tcPr>
          <w:p w14:paraId="2E6A5E43" w14:textId="168B1EDA" w:rsidR="00E2236F" w:rsidRDefault="00E2236F" w:rsidP="00E2236F">
            <w:pPr>
              <w:pStyle w:val="Bullets1"/>
              <w:numPr>
                <w:ilvl w:val="0"/>
                <w:numId w:val="0"/>
              </w:numPr>
              <w:spacing w:before="20" w:after="20" w:line="300" w:lineRule="auto"/>
              <w:jc w:val="center"/>
              <w:rPr>
                <w:noProof/>
                <w:szCs w:val="24"/>
              </w:rPr>
            </w:pPr>
          </w:p>
        </w:tc>
        <w:tc>
          <w:tcPr>
            <w:tcW w:w="3680" w:type="dxa"/>
            <w:vAlign w:val="center"/>
          </w:tcPr>
          <w:p w14:paraId="41AF0BE7" w14:textId="722B58F9" w:rsidR="00E2236F" w:rsidRDefault="00E2236F" w:rsidP="00E2236F">
            <w:pPr>
              <w:pStyle w:val="Bullets1"/>
              <w:numPr>
                <w:ilvl w:val="0"/>
                <w:numId w:val="0"/>
              </w:numPr>
              <w:spacing w:before="20" w:after="20" w:line="300" w:lineRule="auto"/>
            </w:pPr>
          </w:p>
        </w:tc>
      </w:tr>
    </w:tbl>
    <w:p w14:paraId="7837A939" w14:textId="77777777" w:rsidR="0098202C" w:rsidRPr="00E2236F" w:rsidRDefault="0098202C" w:rsidP="00E2236F">
      <w:pPr>
        <w:pStyle w:val="NoSpacing"/>
      </w:pPr>
    </w:p>
    <w:p w14:paraId="0A63F96E" w14:textId="605C408F" w:rsidR="0027402F" w:rsidRDefault="007A2547">
      <w:pPr>
        <w:pStyle w:val="Bullets1"/>
        <w:spacing w:line="300" w:lineRule="auto"/>
        <w:rPr>
          <w:szCs w:val="24"/>
        </w:rPr>
      </w:pPr>
      <w:r w:rsidRPr="006260E0">
        <w:rPr>
          <w:szCs w:val="24"/>
        </w:rPr>
        <w:t>How old are you</w:t>
      </w:r>
      <w:r w:rsidR="008E1E1E" w:rsidRPr="006260E0">
        <w:rPr>
          <w:szCs w:val="24"/>
        </w:rPr>
        <w:t xml:space="preserve">? </w:t>
      </w:r>
    </w:p>
    <w:tbl>
      <w:tblPr>
        <w:tblStyle w:val="TableGrid"/>
        <w:tblW w:w="847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677"/>
        <w:gridCol w:w="578"/>
        <w:gridCol w:w="3639"/>
      </w:tblGrid>
      <w:tr w:rsidR="00E2236F" w14:paraId="67BAFAB8" w14:textId="77777777" w:rsidTr="00357FF2">
        <w:trPr>
          <w:cantSplit/>
        </w:trPr>
        <w:tc>
          <w:tcPr>
            <w:tcW w:w="576" w:type="dxa"/>
            <w:vAlign w:val="center"/>
          </w:tcPr>
          <w:p w14:paraId="7647C6B1" w14:textId="77777777" w:rsidR="00E2236F" w:rsidRDefault="00E2236F" w:rsidP="00E2236F">
            <w:pPr>
              <w:pStyle w:val="Bullets1"/>
              <w:numPr>
                <w:ilvl w:val="0"/>
                <w:numId w:val="0"/>
              </w:numPr>
              <w:spacing w:before="20" w:after="20" w:line="300" w:lineRule="auto"/>
              <w:rPr>
                <w:szCs w:val="24"/>
              </w:rPr>
            </w:pPr>
            <w:r>
              <w:rPr>
                <w:noProof/>
                <w:szCs w:val="24"/>
              </w:rPr>
              <mc:AlternateContent>
                <mc:Choice Requires="wps">
                  <w:drawing>
                    <wp:inline distT="0" distB="0" distL="0" distR="0" wp14:anchorId="70AD730E" wp14:editId="4923C131">
                      <wp:extent cx="216000" cy="216000"/>
                      <wp:effectExtent l="0" t="0" r="12700" b="12700"/>
                      <wp:docPr id="19" name="Rectangle 19"/>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CBF292" id="Rectangle 19"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77" w:type="dxa"/>
            <w:vAlign w:val="center"/>
          </w:tcPr>
          <w:p w14:paraId="080C316F" w14:textId="525E392E" w:rsidR="00E2236F" w:rsidRDefault="00E2236F" w:rsidP="00E2236F">
            <w:pPr>
              <w:pStyle w:val="Bullets1"/>
              <w:numPr>
                <w:ilvl w:val="0"/>
                <w:numId w:val="0"/>
              </w:numPr>
              <w:spacing w:before="20" w:after="20" w:line="300" w:lineRule="auto"/>
              <w:rPr>
                <w:szCs w:val="24"/>
              </w:rPr>
            </w:pPr>
            <w:r>
              <w:t>Under 18 years</w:t>
            </w:r>
          </w:p>
        </w:tc>
        <w:tc>
          <w:tcPr>
            <w:tcW w:w="578" w:type="dxa"/>
            <w:vAlign w:val="center"/>
          </w:tcPr>
          <w:p w14:paraId="56D12918" w14:textId="269D92FB" w:rsidR="00E2236F" w:rsidRDefault="00E2236F" w:rsidP="00E2236F">
            <w:pPr>
              <w:pStyle w:val="Bullets1"/>
              <w:numPr>
                <w:ilvl w:val="0"/>
                <w:numId w:val="0"/>
              </w:numPr>
              <w:spacing w:before="20" w:after="20" w:line="300" w:lineRule="auto"/>
              <w:rPr>
                <w:szCs w:val="24"/>
              </w:rPr>
            </w:pPr>
            <w:r>
              <w:rPr>
                <w:noProof/>
                <w:szCs w:val="24"/>
              </w:rPr>
              <mc:AlternateContent>
                <mc:Choice Requires="wps">
                  <w:drawing>
                    <wp:inline distT="0" distB="0" distL="0" distR="0" wp14:anchorId="061C648E" wp14:editId="0A4A4600">
                      <wp:extent cx="216000" cy="216000"/>
                      <wp:effectExtent l="0" t="0" r="12700" b="12700"/>
                      <wp:docPr id="25" name="Rectangle 25"/>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D65282" id="Rectangle 25"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39" w:type="dxa"/>
            <w:vAlign w:val="center"/>
          </w:tcPr>
          <w:p w14:paraId="3A9E58A1" w14:textId="4F64906A" w:rsidR="00E2236F" w:rsidRDefault="00E2236F" w:rsidP="00E2236F">
            <w:pPr>
              <w:pStyle w:val="Bullets1"/>
              <w:numPr>
                <w:ilvl w:val="0"/>
                <w:numId w:val="0"/>
              </w:numPr>
              <w:spacing w:before="20" w:after="20" w:line="300" w:lineRule="auto"/>
              <w:rPr>
                <w:szCs w:val="24"/>
              </w:rPr>
            </w:pPr>
            <w:r>
              <w:rPr>
                <w:szCs w:val="24"/>
              </w:rPr>
              <w:t>60</w:t>
            </w:r>
            <w:r w:rsidRPr="006260E0">
              <w:rPr>
                <w:szCs w:val="24"/>
              </w:rPr>
              <w:t>–</w:t>
            </w:r>
            <w:r>
              <w:rPr>
                <w:szCs w:val="24"/>
              </w:rPr>
              <w:t>69</w:t>
            </w:r>
            <w:r w:rsidRPr="006260E0">
              <w:rPr>
                <w:szCs w:val="24"/>
              </w:rPr>
              <w:t xml:space="preserve"> years</w:t>
            </w:r>
          </w:p>
        </w:tc>
      </w:tr>
      <w:tr w:rsidR="00E2236F" w14:paraId="06C4ADF4" w14:textId="77777777" w:rsidTr="00357FF2">
        <w:trPr>
          <w:cantSplit/>
        </w:trPr>
        <w:tc>
          <w:tcPr>
            <w:tcW w:w="576" w:type="dxa"/>
            <w:vAlign w:val="center"/>
          </w:tcPr>
          <w:p w14:paraId="0B3143B5" w14:textId="77777777" w:rsidR="00E2236F" w:rsidRDefault="00E2236F" w:rsidP="00E2236F">
            <w:pPr>
              <w:pStyle w:val="Bullets1"/>
              <w:numPr>
                <w:ilvl w:val="0"/>
                <w:numId w:val="0"/>
              </w:numPr>
              <w:spacing w:before="20" w:after="20" w:line="300" w:lineRule="auto"/>
              <w:rPr>
                <w:szCs w:val="24"/>
              </w:rPr>
            </w:pPr>
            <w:r>
              <w:rPr>
                <w:noProof/>
                <w:szCs w:val="24"/>
              </w:rPr>
              <mc:AlternateContent>
                <mc:Choice Requires="wps">
                  <w:drawing>
                    <wp:inline distT="0" distB="0" distL="0" distR="0" wp14:anchorId="7BB75E39" wp14:editId="44A6A05A">
                      <wp:extent cx="216000" cy="216000"/>
                      <wp:effectExtent l="0" t="0" r="12700" b="12700"/>
                      <wp:docPr id="20" name="Rectangle 20"/>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00503C" id="Rectangle 20"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77" w:type="dxa"/>
            <w:vAlign w:val="center"/>
          </w:tcPr>
          <w:p w14:paraId="0FBBD98D" w14:textId="2395738F" w:rsidR="00E2236F" w:rsidRDefault="00E2236F" w:rsidP="00E2236F">
            <w:pPr>
              <w:pStyle w:val="Bullets1"/>
              <w:numPr>
                <w:ilvl w:val="0"/>
                <w:numId w:val="0"/>
              </w:numPr>
              <w:spacing w:before="20" w:after="20" w:line="300" w:lineRule="auto"/>
              <w:rPr>
                <w:szCs w:val="24"/>
              </w:rPr>
            </w:pPr>
            <w:r w:rsidRPr="006260E0">
              <w:rPr>
                <w:szCs w:val="24"/>
              </w:rPr>
              <w:t>18–24 years</w:t>
            </w:r>
          </w:p>
        </w:tc>
        <w:tc>
          <w:tcPr>
            <w:tcW w:w="578" w:type="dxa"/>
            <w:vAlign w:val="center"/>
          </w:tcPr>
          <w:p w14:paraId="3495A594" w14:textId="743363AA" w:rsidR="00E2236F" w:rsidRDefault="00E2236F" w:rsidP="00E2236F">
            <w:pPr>
              <w:pStyle w:val="Bullets1"/>
              <w:numPr>
                <w:ilvl w:val="0"/>
                <w:numId w:val="0"/>
              </w:numPr>
              <w:spacing w:before="20" w:after="20" w:line="300" w:lineRule="auto"/>
              <w:rPr>
                <w:szCs w:val="24"/>
              </w:rPr>
            </w:pPr>
            <w:r>
              <w:rPr>
                <w:noProof/>
                <w:szCs w:val="24"/>
              </w:rPr>
              <mc:AlternateContent>
                <mc:Choice Requires="wps">
                  <w:drawing>
                    <wp:inline distT="0" distB="0" distL="0" distR="0" wp14:anchorId="72835E60" wp14:editId="34C87F30">
                      <wp:extent cx="216000" cy="216000"/>
                      <wp:effectExtent l="0" t="0" r="12700" b="12700"/>
                      <wp:docPr id="26" name="Rectangle 26"/>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8D93EE" id="Rectangle 26"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39" w:type="dxa"/>
            <w:vAlign w:val="center"/>
          </w:tcPr>
          <w:p w14:paraId="7BFF2894" w14:textId="572038AA" w:rsidR="00E2236F" w:rsidRDefault="00E2236F" w:rsidP="00E2236F">
            <w:pPr>
              <w:pStyle w:val="Bullets1"/>
              <w:numPr>
                <w:ilvl w:val="0"/>
                <w:numId w:val="0"/>
              </w:numPr>
              <w:spacing w:before="20" w:after="20" w:line="300" w:lineRule="auto"/>
              <w:rPr>
                <w:szCs w:val="24"/>
              </w:rPr>
            </w:pPr>
            <w:r>
              <w:rPr>
                <w:szCs w:val="24"/>
              </w:rPr>
              <w:t>70</w:t>
            </w:r>
            <w:r w:rsidRPr="006260E0">
              <w:rPr>
                <w:szCs w:val="24"/>
              </w:rPr>
              <w:t>–</w:t>
            </w:r>
            <w:r>
              <w:rPr>
                <w:szCs w:val="24"/>
              </w:rPr>
              <w:t>8</w:t>
            </w:r>
            <w:r w:rsidRPr="006260E0">
              <w:rPr>
                <w:szCs w:val="24"/>
              </w:rPr>
              <w:t>4 years</w:t>
            </w:r>
          </w:p>
        </w:tc>
      </w:tr>
      <w:tr w:rsidR="00E2236F" w14:paraId="60B103BF" w14:textId="77777777" w:rsidTr="00357FF2">
        <w:trPr>
          <w:cantSplit/>
        </w:trPr>
        <w:tc>
          <w:tcPr>
            <w:tcW w:w="576" w:type="dxa"/>
            <w:vAlign w:val="center"/>
          </w:tcPr>
          <w:p w14:paraId="42522A9B" w14:textId="77777777" w:rsidR="00E2236F" w:rsidRDefault="00E2236F" w:rsidP="00E2236F">
            <w:pPr>
              <w:pStyle w:val="Bullets1"/>
              <w:numPr>
                <w:ilvl w:val="0"/>
                <w:numId w:val="0"/>
              </w:numPr>
              <w:spacing w:before="20" w:after="20" w:line="300" w:lineRule="auto"/>
              <w:rPr>
                <w:szCs w:val="24"/>
              </w:rPr>
            </w:pPr>
            <w:r>
              <w:rPr>
                <w:noProof/>
                <w:szCs w:val="24"/>
              </w:rPr>
              <mc:AlternateContent>
                <mc:Choice Requires="wps">
                  <w:drawing>
                    <wp:inline distT="0" distB="0" distL="0" distR="0" wp14:anchorId="4762690C" wp14:editId="2564CEB9">
                      <wp:extent cx="216000" cy="216000"/>
                      <wp:effectExtent l="0" t="0" r="12700" b="12700"/>
                      <wp:docPr id="21" name="Rectangle 21"/>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BEDCBD" id="Rectangle 21"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77" w:type="dxa"/>
            <w:vAlign w:val="center"/>
          </w:tcPr>
          <w:p w14:paraId="474AD869" w14:textId="1E398625" w:rsidR="00E2236F" w:rsidRDefault="00E2236F" w:rsidP="00E2236F">
            <w:pPr>
              <w:pStyle w:val="Bullets1"/>
              <w:numPr>
                <w:ilvl w:val="0"/>
                <w:numId w:val="0"/>
              </w:numPr>
              <w:spacing w:before="20" w:after="20" w:line="300" w:lineRule="auto"/>
              <w:rPr>
                <w:szCs w:val="24"/>
              </w:rPr>
            </w:pPr>
            <w:r w:rsidRPr="006260E0">
              <w:rPr>
                <w:szCs w:val="24"/>
              </w:rPr>
              <w:t>25–34 years</w:t>
            </w:r>
          </w:p>
        </w:tc>
        <w:tc>
          <w:tcPr>
            <w:tcW w:w="578" w:type="dxa"/>
            <w:vAlign w:val="center"/>
          </w:tcPr>
          <w:p w14:paraId="1D5D0F7C" w14:textId="221C37E2" w:rsidR="00E2236F" w:rsidRDefault="00E2236F" w:rsidP="00E2236F">
            <w:pPr>
              <w:pStyle w:val="Bullets1"/>
              <w:numPr>
                <w:ilvl w:val="0"/>
                <w:numId w:val="0"/>
              </w:numPr>
              <w:spacing w:before="20" w:after="20" w:line="300" w:lineRule="auto"/>
              <w:rPr>
                <w:szCs w:val="24"/>
              </w:rPr>
            </w:pPr>
            <w:r>
              <w:rPr>
                <w:noProof/>
                <w:szCs w:val="24"/>
              </w:rPr>
              <mc:AlternateContent>
                <mc:Choice Requires="wps">
                  <w:drawing>
                    <wp:inline distT="0" distB="0" distL="0" distR="0" wp14:anchorId="2F98981E" wp14:editId="0C108786">
                      <wp:extent cx="216000" cy="216000"/>
                      <wp:effectExtent l="0" t="0" r="12700" b="12700"/>
                      <wp:docPr id="27" name="Rectangle 27"/>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E8EAFD" id="Rectangle 27"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39" w:type="dxa"/>
            <w:vAlign w:val="center"/>
          </w:tcPr>
          <w:p w14:paraId="6539424A" w14:textId="5C341E89" w:rsidR="00E2236F" w:rsidRDefault="00E2236F" w:rsidP="00E2236F">
            <w:pPr>
              <w:pStyle w:val="Bullets1"/>
              <w:numPr>
                <w:ilvl w:val="0"/>
                <w:numId w:val="0"/>
              </w:numPr>
              <w:spacing w:before="20" w:after="20" w:line="300" w:lineRule="auto"/>
              <w:rPr>
                <w:szCs w:val="24"/>
              </w:rPr>
            </w:pPr>
            <w:r w:rsidRPr="006260E0">
              <w:rPr>
                <w:szCs w:val="24"/>
              </w:rPr>
              <w:t>85+ years</w:t>
            </w:r>
          </w:p>
        </w:tc>
      </w:tr>
      <w:tr w:rsidR="00E2236F" w14:paraId="4F89E0BE" w14:textId="77777777" w:rsidTr="00357FF2">
        <w:trPr>
          <w:cantSplit/>
        </w:trPr>
        <w:tc>
          <w:tcPr>
            <w:tcW w:w="576" w:type="dxa"/>
            <w:vAlign w:val="center"/>
          </w:tcPr>
          <w:p w14:paraId="562C75FD" w14:textId="021A9500" w:rsidR="00E2236F" w:rsidRDefault="00E2236F" w:rsidP="00E2236F">
            <w:pPr>
              <w:pStyle w:val="Bullets1"/>
              <w:numPr>
                <w:ilvl w:val="0"/>
                <w:numId w:val="0"/>
              </w:numPr>
              <w:spacing w:before="20" w:after="20" w:line="300" w:lineRule="auto"/>
              <w:rPr>
                <w:noProof/>
                <w:szCs w:val="24"/>
              </w:rPr>
            </w:pPr>
            <w:r>
              <w:rPr>
                <w:noProof/>
                <w:szCs w:val="24"/>
              </w:rPr>
              <mc:AlternateContent>
                <mc:Choice Requires="wps">
                  <w:drawing>
                    <wp:inline distT="0" distB="0" distL="0" distR="0" wp14:anchorId="50D2C39E" wp14:editId="40A77217">
                      <wp:extent cx="216000" cy="216000"/>
                      <wp:effectExtent l="0" t="0" r="12700" b="12700"/>
                      <wp:docPr id="23" name="Rectangle 23"/>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D62B50" id="Rectangle 23"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77" w:type="dxa"/>
            <w:vAlign w:val="center"/>
          </w:tcPr>
          <w:p w14:paraId="46CEC5B6" w14:textId="57DF8E35" w:rsidR="00E2236F" w:rsidRPr="006260E0" w:rsidRDefault="00E2236F" w:rsidP="00E2236F">
            <w:pPr>
              <w:pStyle w:val="Bullets1"/>
              <w:numPr>
                <w:ilvl w:val="0"/>
                <w:numId w:val="0"/>
              </w:numPr>
              <w:spacing w:before="20" w:after="20" w:line="300" w:lineRule="auto"/>
              <w:rPr>
                <w:szCs w:val="24"/>
              </w:rPr>
            </w:pPr>
            <w:r w:rsidRPr="006260E0">
              <w:rPr>
                <w:szCs w:val="24"/>
              </w:rPr>
              <w:t>35–4</w:t>
            </w:r>
            <w:r>
              <w:rPr>
                <w:szCs w:val="24"/>
              </w:rPr>
              <w:t>9</w:t>
            </w:r>
            <w:r w:rsidRPr="006260E0">
              <w:rPr>
                <w:szCs w:val="24"/>
              </w:rPr>
              <w:t xml:space="preserve"> years</w:t>
            </w:r>
          </w:p>
        </w:tc>
        <w:tc>
          <w:tcPr>
            <w:tcW w:w="578" w:type="dxa"/>
            <w:vAlign w:val="center"/>
          </w:tcPr>
          <w:p w14:paraId="0583B395" w14:textId="3BDFD9B8" w:rsidR="00E2236F" w:rsidRPr="006260E0" w:rsidRDefault="00E2236F" w:rsidP="00E2236F">
            <w:pPr>
              <w:pStyle w:val="Bullets1"/>
              <w:numPr>
                <w:ilvl w:val="0"/>
                <w:numId w:val="0"/>
              </w:numPr>
              <w:spacing w:before="20" w:after="20" w:line="300" w:lineRule="auto"/>
              <w:rPr>
                <w:szCs w:val="24"/>
              </w:rPr>
            </w:pPr>
            <w:r>
              <w:rPr>
                <w:noProof/>
                <w:szCs w:val="24"/>
              </w:rPr>
              <mc:AlternateContent>
                <mc:Choice Requires="wps">
                  <w:drawing>
                    <wp:inline distT="0" distB="0" distL="0" distR="0" wp14:anchorId="15B02E81" wp14:editId="22F4C95B">
                      <wp:extent cx="216000" cy="216000"/>
                      <wp:effectExtent l="0" t="0" r="12700" b="12700"/>
                      <wp:docPr id="28" name="Rectangle 28"/>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8FCF36" id="Rectangle 28"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39" w:type="dxa"/>
            <w:vAlign w:val="center"/>
          </w:tcPr>
          <w:p w14:paraId="02B75D7B" w14:textId="2E1D61EE" w:rsidR="00E2236F" w:rsidRPr="006260E0" w:rsidRDefault="00E2236F" w:rsidP="00E2236F">
            <w:pPr>
              <w:pStyle w:val="Bullets1"/>
              <w:numPr>
                <w:ilvl w:val="0"/>
                <w:numId w:val="0"/>
              </w:numPr>
              <w:spacing w:before="20" w:after="20" w:line="300" w:lineRule="auto"/>
              <w:rPr>
                <w:szCs w:val="24"/>
              </w:rPr>
            </w:pPr>
            <w:r>
              <w:rPr>
                <w:szCs w:val="24"/>
              </w:rPr>
              <w:t xml:space="preserve">Prefer not to say </w:t>
            </w:r>
          </w:p>
        </w:tc>
      </w:tr>
      <w:tr w:rsidR="00E2236F" w14:paraId="1AE1E9FB" w14:textId="77777777" w:rsidTr="00E2236F">
        <w:trPr>
          <w:cantSplit/>
          <w:trHeight w:val="234"/>
        </w:trPr>
        <w:tc>
          <w:tcPr>
            <w:tcW w:w="576" w:type="dxa"/>
            <w:vAlign w:val="center"/>
          </w:tcPr>
          <w:p w14:paraId="1B64C797" w14:textId="5075C7A8" w:rsidR="00E2236F" w:rsidRDefault="00E2236F" w:rsidP="00E2236F">
            <w:pPr>
              <w:pStyle w:val="Bullets1"/>
              <w:numPr>
                <w:ilvl w:val="0"/>
                <w:numId w:val="0"/>
              </w:numPr>
              <w:spacing w:before="20" w:after="20" w:line="300" w:lineRule="auto"/>
              <w:rPr>
                <w:noProof/>
                <w:szCs w:val="24"/>
              </w:rPr>
            </w:pPr>
            <w:r>
              <w:rPr>
                <w:noProof/>
                <w:szCs w:val="24"/>
              </w:rPr>
              <mc:AlternateContent>
                <mc:Choice Requires="wps">
                  <w:drawing>
                    <wp:inline distT="0" distB="0" distL="0" distR="0" wp14:anchorId="51795DC8" wp14:editId="380FB51F">
                      <wp:extent cx="216000" cy="216000"/>
                      <wp:effectExtent l="0" t="0" r="12700" b="12700"/>
                      <wp:docPr id="24" name="Rectangle 24"/>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B26B56" id="Rectangle 24"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77" w:type="dxa"/>
            <w:vAlign w:val="center"/>
          </w:tcPr>
          <w:p w14:paraId="32A3ADA3" w14:textId="2D415CB0" w:rsidR="00E2236F" w:rsidRPr="006260E0" w:rsidRDefault="00E2236F" w:rsidP="00E2236F">
            <w:pPr>
              <w:pStyle w:val="Bullets1"/>
              <w:numPr>
                <w:ilvl w:val="0"/>
                <w:numId w:val="0"/>
              </w:numPr>
              <w:spacing w:before="20" w:after="20" w:line="300" w:lineRule="auto"/>
              <w:rPr>
                <w:szCs w:val="24"/>
              </w:rPr>
            </w:pPr>
            <w:r>
              <w:rPr>
                <w:szCs w:val="24"/>
              </w:rPr>
              <w:t>50</w:t>
            </w:r>
            <w:r w:rsidRPr="006260E0">
              <w:rPr>
                <w:szCs w:val="24"/>
              </w:rPr>
              <w:t>–5</w:t>
            </w:r>
            <w:r>
              <w:rPr>
                <w:szCs w:val="24"/>
              </w:rPr>
              <w:t>9</w:t>
            </w:r>
            <w:r w:rsidRPr="006260E0">
              <w:rPr>
                <w:szCs w:val="24"/>
              </w:rPr>
              <w:t xml:space="preserve"> years</w:t>
            </w:r>
          </w:p>
        </w:tc>
        <w:tc>
          <w:tcPr>
            <w:tcW w:w="578" w:type="dxa"/>
            <w:vAlign w:val="center"/>
          </w:tcPr>
          <w:p w14:paraId="4C4922E7" w14:textId="6F7AECA2" w:rsidR="00E2236F" w:rsidRPr="006260E0" w:rsidRDefault="00E2236F" w:rsidP="00E2236F">
            <w:pPr>
              <w:pStyle w:val="Bullets1"/>
              <w:numPr>
                <w:ilvl w:val="0"/>
                <w:numId w:val="0"/>
              </w:numPr>
              <w:spacing w:before="20" w:after="20" w:line="300" w:lineRule="auto"/>
              <w:rPr>
                <w:szCs w:val="24"/>
              </w:rPr>
            </w:pPr>
          </w:p>
        </w:tc>
        <w:tc>
          <w:tcPr>
            <w:tcW w:w="3639" w:type="dxa"/>
            <w:vAlign w:val="center"/>
          </w:tcPr>
          <w:p w14:paraId="0449B643" w14:textId="3842A32E" w:rsidR="00E2236F" w:rsidRPr="006260E0" w:rsidRDefault="00E2236F" w:rsidP="00E2236F">
            <w:pPr>
              <w:pStyle w:val="Bullets1"/>
              <w:numPr>
                <w:ilvl w:val="0"/>
                <w:numId w:val="0"/>
              </w:numPr>
              <w:spacing w:before="20" w:after="20" w:line="300" w:lineRule="auto"/>
              <w:rPr>
                <w:szCs w:val="24"/>
              </w:rPr>
            </w:pPr>
          </w:p>
        </w:tc>
      </w:tr>
    </w:tbl>
    <w:p w14:paraId="74EE5535" w14:textId="77777777" w:rsidR="006A7344" w:rsidRPr="006260E0" w:rsidRDefault="006A7344" w:rsidP="006A7344">
      <w:pPr>
        <w:pStyle w:val="NoSpacing"/>
      </w:pPr>
    </w:p>
    <w:p w14:paraId="52A79F81" w14:textId="5728D708" w:rsidR="0098202C" w:rsidRDefault="007A2547">
      <w:pPr>
        <w:pStyle w:val="Bullets1"/>
        <w:spacing w:line="300" w:lineRule="auto"/>
        <w:rPr>
          <w:szCs w:val="24"/>
        </w:rPr>
      </w:pPr>
      <w:r w:rsidRPr="006260E0">
        <w:rPr>
          <w:szCs w:val="24"/>
        </w:rPr>
        <w:t>What language do you speak at home</w:t>
      </w:r>
      <w:r w:rsidR="0098202C" w:rsidRPr="006260E0">
        <w:rPr>
          <w:szCs w:val="24"/>
        </w:rPr>
        <w:t>?</w:t>
      </w:r>
    </w:p>
    <w:tbl>
      <w:tblPr>
        <w:tblStyle w:val="TableGrid"/>
        <w:tblW w:w="847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677"/>
        <w:gridCol w:w="578"/>
        <w:gridCol w:w="3639"/>
      </w:tblGrid>
      <w:tr w:rsidR="001448AE" w14:paraId="09C6F8F9" w14:textId="77777777" w:rsidTr="00357FF2">
        <w:trPr>
          <w:cantSplit/>
        </w:trPr>
        <w:tc>
          <w:tcPr>
            <w:tcW w:w="576" w:type="dxa"/>
            <w:vAlign w:val="center"/>
          </w:tcPr>
          <w:p w14:paraId="04C91133" w14:textId="77777777" w:rsidR="001448AE" w:rsidRDefault="001448AE" w:rsidP="00357FF2">
            <w:pPr>
              <w:pStyle w:val="Bullets1"/>
              <w:numPr>
                <w:ilvl w:val="0"/>
                <w:numId w:val="0"/>
              </w:numPr>
              <w:spacing w:before="20" w:after="20" w:line="300" w:lineRule="auto"/>
              <w:rPr>
                <w:szCs w:val="24"/>
              </w:rPr>
            </w:pPr>
            <w:r>
              <w:rPr>
                <w:noProof/>
                <w:szCs w:val="24"/>
              </w:rPr>
              <mc:AlternateContent>
                <mc:Choice Requires="wps">
                  <w:drawing>
                    <wp:inline distT="0" distB="0" distL="0" distR="0" wp14:anchorId="314A26E0" wp14:editId="04C21E9E">
                      <wp:extent cx="216000" cy="216000"/>
                      <wp:effectExtent l="0" t="0" r="12700" b="12700"/>
                      <wp:docPr id="242" name="Rectangle 242"/>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3A8A58" id="Rectangle 242"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77" w:type="dxa"/>
            <w:vAlign w:val="center"/>
          </w:tcPr>
          <w:p w14:paraId="30A583A8" w14:textId="5BC28923" w:rsidR="001448AE" w:rsidRDefault="001448AE" w:rsidP="00357FF2">
            <w:pPr>
              <w:pStyle w:val="Bullets1"/>
              <w:numPr>
                <w:ilvl w:val="0"/>
                <w:numId w:val="0"/>
              </w:numPr>
              <w:spacing w:before="20" w:after="20" w:line="300" w:lineRule="auto"/>
              <w:rPr>
                <w:szCs w:val="24"/>
              </w:rPr>
            </w:pPr>
            <w:r>
              <w:t>English</w:t>
            </w:r>
          </w:p>
        </w:tc>
        <w:tc>
          <w:tcPr>
            <w:tcW w:w="578" w:type="dxa"/>
            <w:vAlign w:val="center"/>
          </w:tcPr>
          <w:p w14:paraId="58B88B5D" w14:textId="77777777" w:rsidR="001448AE" w:rsidRDefault="001448AE" w:rsidP="00357FF2">
            <w:pPr>
              <w:pStyle w:val="Bullets1"/>
              <w:numPr>
                <w:ilvl w:val="0"/>
                <w:numId w:val="0"/>
              </w:numPr>
              <w:spacing w:before="20" w:after="20" w:line="300" w:lineRule="auto"/>
              <w:rPr>
                <w:szCs w:val="24"/>
              </w:rPr>
            </w:pPr>
            <w:r>
              <w:rPr>
                <w:noProof/>
                <w:szCs w:val="24"/>
              </w:rPr>
              <mc:AlternateContent>
                <mc:Choice Requires="wps">
                  <w:drawing>
                    <wp:inline distT="0" distB="0" distL="0" distR="0" wp14:anchorId="261D5291" wp14:editId="4DF53CDF">
                      <wp:extent cx="216000" cy="216000"/>
                      <wp:effectExtent l="0" t="0" r="12700" b="12700"/>
                      <wp:docPr id="243" name="Rectangle 243"/>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8609EB" id="Rectangle 243"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39" w:type="dxa"/>
            <w:vAlign w:val="center"/>
          </w:tcPr>
          <w:p w14:paraId="3AC745A1" w14:textId="1A0F95B8" w:rsidR="001448AE" w:rsidRDefault="001448AE" w:rsidP="00357FF2">
            <w:pPr>
              <w:pStyle w:val="Bullets1"/>
              <w:numPr>
                <w:ilvl w:val="0"/>
                <w:numId w:val="0"/>
              </w:numPr>
              <w:spacing w:before="20" w:after="20" w:line="300" w:lineRule="auto"/>
              <w:rPr>
                <w:szCs w:val="24"/>
              </w:rPr>
            </w:pPr>
            <w:r>
              <w:rPr>
                <w:szCs w:val="24"/>
              </w:rPr>
              <w:t>A different language</w:t>
            </w:r>
          </w:p>
        </w:tc>
      </w:tr>
    </w:tbl>
    <w:p w14:paraId="34305D9F" w14:textId="77777777" w:rsidR="0098202C" w:rsidRPr="005A0471" w:rsidRDefault="0098202C" w:rsidP="005A0471">
      <w:pPr>
        <w:pStyle w:val="NoSpacing"/>
      </w:pPr>
    </w:p>
    <w:p w14:paraId="3E847481" w14:textId="091F5D97" w:rsidR="0098202C" w:rsidRPr="006260E0" w:rsidRDefault="00D665D7">
      <w:pPr>
        <w:pStyle w:val="Bullets1"/>
        <w:keepNext/>
        <w:spacing w:line="300" w:lineRule="auto"/>
        <w:rPr>
          <w:szCs w:val="24"/>
        </w:rPr>
      </w:pPr>
      <w:r>
        <w:rPr>
          <w:szCs w:val="24"/>
        </w:rPr>
        <w:lastRenderedPageBreak/>
        <w:t xml:space="preserve">Which </w:t>
      </w:r>
      <w:r w:rsidR="008E1E1E" w:rsidRPr="006260E0">
        <w:rPr>
          <w:szCs w:val="24"/>
        </w:rPr>
        <w:t>gender</w:t>
      </w:r>
      <w:r>
        <w:rPr>
          <w:szCs w:val="24"/>
        </w:rPr>
        <w:t xml:space="preserve"> do you identify with</w:t>
      </w:r>
      <w:r w:rsidR="008E1E1E" w:rsidRPr="006260E0">
        <w:rPr>
          <w:szCs w:val="24"/>
        </w:rPr>
        <w:t xml:space="preserve">? </w:t>
      </w:r>
    </w:p>
    <w:tbl>
      <w:tblPr>
        <w:tblStyle w:val="TableGrid"/>
        <w:tblW w:w="847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677"/>
        <w:gridCol w:w="578"/>
        <w:gridCol w:w="3639"/>
      </w:tblGrid>
      <w:tr w:rsidR="001448AE" w14:paraId="6EC37CFB" w14:textId="77777777" w:rsidTr="00357FF2">
        <w:trPr>
          <w:cantSplit/>
        </w:trPr>
        <w:tc>
          <w:tcPr>
            <w:tcW w:w="576" w:type="dxa"/>
            <w:vAlign w:val="center"/>
          </w:tcPr>
          <w:p w14:paraId="3AEE7306" w14:textId="77777777" w:rsidR="001448AE" w:rsidRDefault="001448AE" w:rsidP="00357FF2">
            <w:pPr>
              <w:pStyle w:val="Bullets1"/>
              <w:numPr>
                <w:ilvl w:val="0"/>
                <w:numId w:val="0"/>
              </w:numPr>
              <w:spacing w:before="20" w:after="20" w:line="300" w:lineRule="auto"/>
              <w:rPr>
                <w:szCs w:val="24"/>
              </w:rPr>
            </w:pPr>
            <w:r>
              <w:rPr>
                <w:noProof/>
                <w:szCs w:val="24"/>
              </w:rPr>
              <mc:AlternateContent>
                <mc:Choice Requires="wps">
                  <w:drawing>
                    <wp:inline distT="0" distB="0" distL="0" distR="0" wp14:anchorId="5C9EA138" wp14:editId="4C9BBAE2">
                      <wp:extent cx="216000" cy="216000"/>
                      <wp:effectExtent l="0" t="0" r="12700" b="12700"/>
                      <wp:docPr id="244" name="Rectangle 244"/>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D6AC55" id="Rectangle 244"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77" w:type="dxa"/>
            <w:vAlign w:val="center"/>
          </w:tcPr>
          <w:p w14:paraId="68BF8957" w14:textId="63F9BF32" w:rsidR="001448AE" w:rsidRDefault="001448AE" w:rsidP="00357FF2">
            <w:pPr>
              <w:pStyle w:val="Bullets1"/>
              <w:numPr>
                <w:ilvl w:val="0"/>
                <w:numId w:val="0"/>
              </w:numPr>
              <w:spacing w:before="20" w:after="20" w:line="300" w:lineRule="auto"/>
              <w:rPr>
                <w:szCs w:val="24"/>
              </w:rPr>
            </w:pPr>
            <w:r>
              <w:t>Woman/girl</w:t>
            </w:r>
          </w:p>
        </w:tc>
        <w:tc>
          <w:tcPr>
            <w:tcW w:w="578" w:type="dxa"/>
            <w:vAlign w:val="center"/>
          </w:tcPr>
          <w:p w14:paraId="1704B87B" w14:textId="77777777" w:rsidR="001448AE" w:rsidRDefault="001448AE" w:rsidP="00357FF2">
            <w:pPr>
              <w:pStyle w:val="Bullets1"/>
              <w:numPr>
                <w:ilvl w:val="0"/>
                <w:numId w:val="0"/>
              </w:numPr>
              <w:spacing w:before="20" w:after="20" w:line="300" w:lineRule="auto"/>
              <w:rPr>
                <w:szCs w:val="24"/>
              </w:rPr>
            </w:pPr>
            <w:r>
              <w:rPr>
                <w:noProof/>
                <w:szCs w:val="24"/>
              </w:rPr>
              <mc:AlternateContent>
                <mc:Choice Requires="wps">
                  <w:drawing>
                    <wp:inline distT="0" distB="0" distL="0" distR="0" wp14:anchorId="0D5D4C44" wp14:editId="4F439037">
                      <wp:extent cx="216000" cy="216000"/>
                      <wp:effectExtent l="0" t="0" r="12700" b="12700"/>
                      <wp:docPr id="245" name="Rectangle 245"/>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C79738" id="Rectangle 245"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39" w:type="dxa"/>
            <w:vAlign w:val="center"/>
          </w:tcPr>
          <w:p w14:paraId="2B261369" w14:textId="7F02F00E" w:rsidR="001448AE" w:rsidRDefault="001448AE" w:rsidP="00357FF2">
            <w:pPr>
              <w:pStyle w:val="Bullets1"/>
              <w:numPr>
                <w:ilvl w:val="0"/>
                <w:numId w:val="0"/>
              </w:numPr>
              <w:spacing w:before="20" w:after="20" w:line="300" w:lineRule="auto"/>
              <w:rPr>
                <w:szCs w:val="24"/>
              </w:rPr>
            </w:pPr>
            <w:r>
              <w:t>Non-binary</w:t>
            </w:r>
          </w:p>
        </w:tc>
      </w:tr>
      <w:tr w:rsidR="001448AE" w14:paraId="50C7393B" w14:textId="77777777" w:rsidTr="00357FF2">
        <w:trPr>
          <w:cantSplit/>
        </w:trPr>
        <w:tc>
          <w:tcPr>
            <w:tcW w:w="576" w:type="dxa"/>
            <w:vAlign w:val="center"/>
          </w:tcPr>
          <w:p w14:paraId="1201BF76" w14:textId="66D75871" w:rsidR="001448AE" w:rsidRDefault="001448AE" w:rsidP="00357FF2">
            <w:pPr>
              <w:pStyle w:val="Bullets1"/>
              <w:numPr>
                <w:ilvl w:val="0"/>
                <w:numId w:val="0"/>
              </w:numPr>
              <w:spacing w:before="20" w:after="20" w:line="300" w:lineRule="auto"/>
              <w:rPr>
                <w:noProof/>
                <w:szCs w:val="24"/>
              </w:rPr>
            </w:pPr>
            <w:r>
              <w:rPr>
                <w:noProof/>
                <w:szCs w:val="24"/>
              </w:rPr>
              <mc:AlternateContent>
                <mc:Choice Requires="wps">
                  <w:drawing>
                    <wp:inline distT="0" distB="0" distL="0" distR="0" wp14:anchorId="6E68D39F" wp14:editId="468B5C2B">
                      <wp:extent cx="216000" cy="216000"/>
                      <wp:effectExtent l="0" t="0" r="12700" b="12700"/>
                      <wp:docPr id="246" name="Rectangle 246"/>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5FCA5C" id="Rectangle 246"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77" w:type="dxa"/>
            <w:vAlign w:val="center"/>
          </w:tcPr>
          <w:p w14:paraId="681ADE11" w14:textId="7F28D320" w:rsidR="001448AE" w:rsidRDefault="001448AE" w:rsidP="00357FF2">
            <w:pPr>
              <w:pStyle w:val="Bullets1"/>
              <w:numPr>
                <w:ilvl w:val="0"/>
                <w:numId w:val="0"/>
              </w:numPr>
              <w:spacing w:before="20" w:after="20" w:line="300" w:lineRule="auto"/>
            </w:pPr>
            <w:r>
              <w:rPr>
                <w:szCs w:val="24"/>
              </w:rPr>
              <w:t>Man/boy</w:t>
            </w:r>
          </w:p>
        </w:tc>
        <w:tc>
          <w:tcPr>
            <w:tcW w:w="578" w:type="dxa"/>
            <w:vAlign w:val="center"/>
          </w:tcPr>
          <w:p w14:paraId="69C627F6" w14:textId="5107D73D" w:rsidR="001448AE" w:rsidRDefault="001448AE" w:rsidP="00357FF2">
            <w:pPr>
              <w:pStyle w:val="Bullets1"/>
              <w:numPr>
                <w:ilvl w:val="0"/>
                <w:numId w:val="0"/>
              </w:numPr>
              <w:spacing w:before="20" w:after="20" w:line="300" w:lineRule="auto"/>
              <w:rPr>
                <w:noProof/>
                <w:szCs w:val="24"/>
              </w:rPr>
            </w:pPr>
            <w:r>
              <w:rPr>
                <w:noProof/>
                <w:szCs w:val="24"/>
              </w:rPr>
              <mc:AlternateContent>
                <mc:Choice Requires="wps">
                  <w:drawing>
                    <wp:inline distT="0" distB="0" distL="0" distR="0" wp14:anchorId="34D90E6F" wp14:editId="060B98E9">
                      <wp:extent cx="216000" cy="216000"/>
                      <wp:effectExtent l="0" t="0" r="12700" b="12700"/>
                      <wp:docPr id="247" name="Rectangle 247"/>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199292" id="Rectangle 247"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39" w:type="dxa"/>
            <w:vAlign w:val="center"/>
          </w:tcPr>
          <w:p w14:paraId="71F7F6E2" w14:textId="2EC04CD9" w:rsidR="001448AE" w:rsidRDefault="001448AE" w:rsidP="00357FF2">
            <w:pPr>
              <w:pStyle w:val="Bullets1"/>
              <w:numPr>
                <w:ilvl w:val="0"/>
                <w:numId w:val="0"/>
              </w:numPr>
              <w:spacing w:before="20" w:after="20" w:line="300" w:lineRule="auto"/>
              <w:rPr>
                <w:szCs w:val="24"/>
              </w:rPr>
            </w:pPr>
            <w:r>
              <w:rPr>
                <w:szCs w:val="24"/>
              </w:rPr>
              <w:t xml:space="preserve">Self-described </w:t>
            </w:r>
          </w:p>
        </w:tc>
      </w:tr>
      <w:tr w:rsidR="00F35186" w14:paraId="56EC28E7" w14:textId="77777777" w:rsidTr="00357FF2">
        <w:trPr>
          <w:cantSplit/>
        </w:trPr>
        <w:tc>
          <w:tcPr>
            <w:tcW w:w="576" w:type="dxa"/>
            <w:vAlign w:val="center"/>
          </w:tcPr>
          <w:p w14:paraId="4EAA5BC4" w14:textId="13D7E880" w:rsidR="00F35186" w:rsidRDefault="00F35186" w:rsidP="00F35186">
            <w:pPr>
              <w:pStyle w:val="Bullets1"/>
              <w:numPr>
                <w:ilvl w:val="0"/>
                <w:numId w:val="0"/>
              </w:numPr>
              <w:spacing w:before="20" w:after="20" w:line="300" w:lineRule="auto"/>
              <w:rPr>
                <w:noProof/>
                <w:szCs w:val="24"/>
              </w:rPr>
            </w:pPr>
            <w:r>
              <w:rPr>
                <w:noProof/>
                <w:szCs w:val="24"/>
              </w:rPr>
              <mc:AlternateContent>
                <mc:Choice Requires="wps">
                  <w:drawing>
                    <wp:inline distT="0" distB="0" distL="0" distR="0" wp14:anchorId="5CFF2B06" wp14:editId="44226BAF">
                      <wp:extent cx="216000" cy="216000"/>
                      <wp:effectExtent l="0" t="0" r="12700" b="12700"/>
                      <wp:docPr id="11" name="Rectangle 11"/>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7D4B6A" id="Rectangle 11"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77" w:type="dxa"/>
            <w:vAlign w:val="center"/>
          </w:tcPr>
          <w:p w14:paraId="788F4125" w14:textId="6D3B5027" w:rsidR="00F35186" w:rsidRDefault="00F35186" w:rsidP="00F35186">
            <w:pPr>
              <w:pStyle w:val="Bullets1"/>
              <w:numPr>
                <w:ilvl w:val="0"/>
                <w:numId w:val="0"/>
              </w:numPr>
              <w:spacing w:before="20" w:after="20" w:line="300" w:lineRule="auto"/>
              <w:rPr>
                <w:szCs w:val="24"/>
              </w:rPr>
            </w:pPr>
            <w:r>
              <w:rPr>
                <w:szCs w:val="24"/>
              </w:rPr>
              <w:t xml:space="preserve">Prefer not to say </w:t>
            </w:r>
          </w:p>
        </w:tc>
        <w:tc>
          <w:tcPr>
            <w:tcW w:w="578" w:type="dxa"/>
            <w:vAlign w:val="center"/>
          </w:tcPr>
          <w:p w14:paraId="2AC32B91" w14:textId="77777777" w:rsidR="00F35186" w:rsidRDefault="00F35186" w:rsidP="00F35186">
            <w:pPr>
              <w:pStyle w:val="Bullets1"/>
              <w:numPr>
                <w:ilvl w:val="0"/>
                <w:numId w:val="0"/>
              </w:numPr>
              <w:spacing w:before="20" w:after="20" w:line="300" w:lineRule="auto"/>
              <w:rPr>
                <w:noProof/>
                <w:szCs w:val="24"/>
              </w:rPr>
            </w:pPr>
          </w:p>
        </w:tc>
        <w:tc>
          <w:tcPr>
            <w:tcW w:w="3639" w:type="dxa"/>
            <w:vAlign w:val="center"/>
          </w:tcPr>
          <w:p w14:paraId="1C6B2EB9" w14:textId="77777777" w:rsidR="00F35186" w:rsidRDefault="00F35186" w:rsidP="00F35186">
            <w:pPr>
              <w:pStyle w:val="Bullets1"/>
              <w:numPr>
                <w:ilvl w:val="0"/>
                <w:numId w:val="0"/>
              </w:numPr>
              <w:spacing w:before="20" w:after="20" w:line="300" w:lineRule="auto"/>
              <w:rPr>
                <w:szCs w:val="24"/>
              </w:rPr>
            </w:pPr>
          </w:p>
        </w:tc>
      </w:tr>
    </w:tbl>
    <w:p w14:paraId="415DB858" w14:textId="77777777" w:rsidR="0098202C" w:rsidRPr="005A0471" w:rsidRDefault="0098202C" w:rsidP="005A0471">
      <w:pPr>
        <w:pStyle w:val="NoSpacing"/>
      </w:pPr>
    </w:p>
    <w:p w14:paraId="4375CE7A" w14:textId="6539C8BC" w:rsidR="0098202C" w:rsidRPr="006260E0" w:rsidRDefault="0098202C">
      <w:pPr>
        <w:pStyle w:val="Bullets1"/>
        <w:spacing w:line="300" w:lineRule="auto"/>
        <w:rPr>
          <w:szCs w:val="24"/>
        </w:rPr>
      </w:pPr>
      <w:r w:rsidRPr="006260E0">
        <w:rPr>
          <w:szCs w:val="24"/>
        </w:rPr>
        <w:t>Do you identify as</w:t>
      </w:r>
      <w:r w:rsidR="0003181D" w:rsidRPr="006260E0">
        <w:rPr>
          <w:szCs w:val="24"/>
        </w:rPr>
        <w:t xml:space="preserve"> having a diverse sexual orientation or gender (LGBTQI</w:t>
      </w:r>
      <w:r w:rsidR="00514F80">
        <w:rPr>
          <w:szCs w:val="24"/>
        </w:rPr>
        <w:t>A+</w:t>
      </w:r>
      <w:r w:rsidR="0003181D" w:rsidRPr="006260E0">
        <w:rPr>
          <w:szCs w:val="24"/>
        </w:rPr>
        <w:t>)</w:t>
      </w:r>
      <w:r w:rsidRPr="006260E0">
        <w:rPr>
          <w:szCs w:val="24"/>
        </w:rPr>
        <w:t>?</w:t>
      </w:r>
    </w:p>
    <w:tbl>
      <w:tblPr>
        <w:tblStyle w:val="TableGrid"/>
        <w:tblW w:w="847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677"/>
        <w:gridCol w:w="578"/>
        <w:gridCol w:w="3639"/>
      </w:tblGrid>
      <w:tr w:rsidR="001448AE" w14:paraId="7EC455CA" w14:textId="77777777" w:rsidTr="00357FF2">
        <w:trPr>
          <w:cantSplit/>
        </w:trPr>
        <w:tc>
          <w:tcPr>
            <w:tcW w:w="576" w:type="dxa"/>
            <w:vAlign w:val="center"/>
          </w:tcPr>
          <w:p w14:paraId="10D29C7B" w14:textId="77777777" w:rsidR="001448AE" w:rsidRDefault="001448AE" w:rsidP="00357FF2">
            <w:pPr>
              <w:pStyle w:val="Bullets1"/>
              <w:numPr>
                <w:ilvl w:val="0"/>
                <w:numId w:val="0"/>
              </w:numPr>
              <w:spacing w:before="20" w:after="20" w:line="300" w:lineRule="auto"/>
              <w:rPr>
                <w:szCs w:val="24"/>
              </w:rPr>
            </w:pPr>
            <w:r>
              <w:rPr>
                <w:noProof/>
                <w:szCs w:val="24"/>
              </w:rPr>
              <mc:AlternateContent>
                <mc:Choice Requires="wps">
                  <w:drawing>
                    <wp:inline distT="0" distB="0" distL="0" distR="0" wp14:anchorId="4D1C2623" wp14:editId="4BEFDB04">
                      <wp:extent cx="216000" cy="216000"/>
                      <wp:effectExtent l="0" t="0" r="12700" b="12700"/>
                      <wp:docPr id="248" name="Rectangle 248"/>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9D43BB" id="Rectangle 248"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77" w:type="dxa"/>
            <w:vAlign w:val="center"/>
          </w:tcPr>
          <w:p w14:paraId="7AC9DE31" w14:textId="66E13432" w:rsidR="001448AE" w:rsidRDefault="001448AE" w:rsidP="00357FF2">
            <w:pPr>
              <w:pStyle w:val="Bullets1"/>
              <w:numPr>
                <w:ilvl w:val="0"/>
                <w:numId w:val="0"/>
              </w:numPr>
              <w:spacing w:before="20" w:after="20" w:line="300" w:lineRule="auto"/>
              <w:rPr>
                <w:szCs w:val="24"/>
              </w:rPr>
            </w:pPr>
            <w:r>
              <w:t>Yes</w:t>
            </w:r>
          </w:p>
        </w:tc>
        <w:tc>
          <w:tcPr>
            <w:tcW w:w="578" w:type="dxa"/>
            <w:vAlign w:val="center"/>
          </w:tcPr>
          <w:p w14:paraId="2D5DF0E4" w14:textId="77777777" w:rsidR="001448AE" w:rsidRDefault="001448AE" w:rsidP="00357FF2">
            <w:pPr>
              <w:pStyle w:val="Bullets1"/>
              <w:numPr>
                <w:ilvl w:val="0"/>
                <w:numId w:val="0"/>
              </w:numPr>
              <w:spacing w:before="20" w:after="20" w:line="300" w:lineRule="auto"/>
              <w:rPr>
                <w:szCs w:val="24"/>
              </w:rPr>
            </w:pPr>
            <w:r>
              <w:rPr>
                <w:noProof/>
                <w:szCs w:val="24"/>
              </w:rPr>
              <mc:AlternateContent>
                <mc:Choice Requires="wps">
                  <w:drawing>
                    <wp:inline distT="0" distB="0" distL="0" distR="0" wp14:anchorId="4BB1FB2C" wp14:editId="05FDB535">
                      <wp:extent cx="216000" cy="216000"/>
                      <wp:effectExtent l="0" t="0" r="12700" b="12700"/>
                      <wp:docPr id="249" name="Rectangle 249"/>
                      <wp:cNvGraphicFramePr/>
                      <a:graphic xmlns:a="http://schemas.openxmlformats.org/drawingml/2006/main">
                        <a:graphicData uri="http://schemas.microsoft.com/office/word/2010/wordprocessingShape">
                          <wps:wsp>
                            <wps:cNvSpPr/>
                            <wps:spPr>
                              <a:xfrm>
                                <a:off x="0" y="0"/>
                                <a:ext cx="216000" cy="216000"/>
                              </a:xfrm>
                              <a:prstGeom prst="rect">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0C1EC2" id="Rectangle 249" o:spid="_x0000_s1026"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" filled="f" strokecolor="#272727 [2749]" strokeweight="1.5pt">
                      <w10:anchorlock/>
                    </v:rect>
                  </w:pict>
                </mc:Fallback>
              </mc:AlternateContent>
            </w:r>
          </w:p>
        </w:tc>
        <w:tc>
          <w:tcPr>
            <w:tcW w:w="3639" w:type="dxa"/>
            <w:vAlign w:val="center"/>
          </w:tcPr>
          <w:p w14:paraId="07EF34AC" w14:textId="578F6BC4" w:rsidR="001448AE" w:rsidRDefault="001448AE" w:rsidP="00357FF2">
            <w:pPr>
              <w:pStyle w:val="Bullets1"/>
              <w:numPr>
                <w:ilvl w:val="0"/>
                <w:numId w:val="0"/>
              </w:numPr>
              <w:spacing w:before="20" w:after="20" w:line="300" w:lineRule="auto"/>
              <w:rPr>
                <w:szCs w:val="24"/>
              </w:rPr>
            </w:pPr>
            <w:r>
              <w:t>No</w:t>
            </w:r>
          </w:p>
        </w:tc>
      </w:tr>
    </w:tbl>
    <w:p w14:paraId="69594022" w14:textId="77777777" w:rsidR="005A0471" w:rsidRPr="006260E0" w:rsidRDefault="005A0471" w:rsidP="00D80265"/>
    <w:sectPr w:rsidR="005A0471" w:rsidRPr="006260E0" w:rsidSect="00D61D6C">
      <w:footerReference w:type="default" r:id="rId12"/>
      <w:type w:val="continuous"/>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220A" w14:textId="77777777" w:rsidR="00C8184F" w:rsidRDefault="00C8184F" w:rsidP="00F6764F">
      <w:pPr>
        <w:spacing w:before="0" w:after="0" w:line="240" w:lineRule="auto"/>
      </w:pPr>
      <w:r>
        <w:separator/>
      </w:r>
    </w:p>
  </w:endnote>
  <w:endnote w:type="continuationSeparator" w:id="0">
    <w:p w14:paraId="75EB15A4" w14:textId="77777777" w:rsidR="00C8184F" w:rsidRDefault="00C8184F" w:rsidP="00F676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F774" w14:textId="796CBE83" w:rsidR="00F6764F" w:rsidRPr="00F6764F" w:rsidRDefault="00F6764F" w:rsidP="00F6764F">
    <w:pPr>
      <w:pStyle w:val="Footer"/>
      <w:jc w:val="right"/>
      <w:rPr>
        <w:sz w:val="18"/>
        <w:szCs w:val="18"/>
      </w:rPr>
    </w:pPr>
    <w:r w:rsidRPr="00F6764F">
      <w:rPr>
        <w:sz w:val="18"/>
        <w:szCs w:val="18"/>
      </w:rPr>
      <w:t xml:space="preserve">Page </w:t>
    </w:r>
    <w:r w:rsidRPr="00F6764F">
      <w:rPr>
        <w:sz w:val="18"/>
        <w:szCs w:val="18"/>
      </w:rPr>
      <w:fldChar w:fldCharType="begin"/>
    </w:r>
    <w:r w:rsidRPr="00F6764F">
      <w:rPr>
        <w:sz w:val="18"/>
        <w:szCs w:val="18"/>
      </w:rPr>
      <w:instrText xml:space="preserve"> PAGE   \* MERGEFORMAT </w:instrText>
    </w:r>
    <w:r w:rsidRPr="00F6764F">
      <w:rPr>
        <w:sz w:val="18"/>
        <w:szCs w:val="18"/>
      </w:rPr>
      <w:fldChar w:fldCharType="separate"/>
    </w:r>
    <w:r w:rsidRPr="00F6764F">
      <w:rPr>
        <w:noProof/>
        <w:sz w:val="18"/>
        <w:szCs w:val="18"/>
      </w:rPr>
      <w:t>1</w:t>
    </w:r>
    <w:r w:rsidRPr="00F6764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062F" w14:textId="77777777" w:rsidR="00C8184F" w:rsidRDefault="00C8184F" w:rsidP="00F6764F">
      <w:pPr>
        <w:spacing w:before="0" w:after="0" w:line="240" w:lineRule="auto"/>
      </w:pPr>
      <w:r>
        <w:separator/>
      </w:r>
    </w:p>
  </w:footnote>
  <w:footnote w:type="continuationSeparator" w:id="0">
    <w:p w14:paraId="51605C12" w14:textId="77777777" w:rsidR="00C8184F" w:rsidRDefault="00C8184F" w:rsidP="00F6764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072"/>
    <w:multiLevelType w:val="hybridMultilevel"/>
    <w:tmpl w:val="92E2796A"/>
    <w:lvl w:ilvl="0" w:tplc="77128CBE">
      <w:start w:val="1"/>
      <w:numFmt w:val="decimal"/>
      <w:pStyle w:val="Bullets1"/>
      <w:lvlText w:val="%1."/>
      <w:lvlJc w:val="left"/>
      <w:pPr>
        <w:ind w:left="720" w:hanging="360"/>
      </w:pPr>
      <w:rPr>
        <w:rFonts w:hint="default"/>
        <w:i w:val="0"/>
        <w:iCs/>
      </w:rPr>
    </w:lvl>
    <w:lvl w:ilvl="1" w:tplc="0C090019">
      <w:start w:val="1"/>
      <w:numFmt w:val="lowerLetter"/>
      <w:lvlText w:val="%2."/>
      <w:lvlJc w:val="left"/>
      <w:pPr>
        <w:ind w:left="135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844491"/>
    <w:multiLevelType w:val="multilevel"/>
    <w:tmpl w:val="86F6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982BE9"/>
    <w:multiLevelType w:val="hybridMultilevel"/>
    <w:tmpl w:val="9FBA31A4"/>
    <w:lvl w:ilvl="0" w:tplc="AC84F5B4">
      <w:start w:val="1"/>
      <w:numFmt w:val="bullet"/>
      <w:lvlText w:val="•"/>
      <w:lvlJc w:val="left"/>
      <w:pPr>
        <w:tabs>
          <w:tab w:val="num" w:pos="360"/>
        </w:tabs>
        <w:ind w:left="360" w:hanging="360"/>
      </w:pPr>
      <w:rPr>
        <w:rFonts w:ascii="Times New Roman" w:hAnsi="Times New Roman" w:hint="default"/>
      </w:rPr>
    </w:lvl>
    <w:lvl w:ilvl="1" w:tplc="77FEE9C2" w:tentative="1">
      <w:start w:val="1"/>
      <w:numFmt w:val="bullet"/>
      <w:lvlText w:val="•"/>
      <w:lvlJc w:val="left"/>
      <w:pPr>
        <w:tabs>
          <w:tab w:val="num" w:pos="1440"/>
        </w:tabs>
        <w:ind w:left="1440" w:hanging="360"/>
      </w:pPr>
      <w:rPr>
        <w:rFonts w:ascii="Times New Roman" w:hAnsi="Times New Roman" w:hint="default"/>
      </w:rPr>
    </w:lvl>
    <w:lvl w:ilvl="2" w:tplc="6AD291F8" w:tentative="1">
      <w:start w:val="1"/>
      <w:numFmt w:val="bullet"/>
      <w:lvlText w:val="•"/>
      <w:lvlJc w:val="left"/>
      <w:pPr>
        <w:tabs>
          <w:tab w:val="num" w:pos="2160"/>
        </w:tabs>
        <w:ind w:left="2160" w:hanging="360"/>
      </w:pPr>
      <w:rPr>
        <w:rFonts w:ascii="Times New Roman" w:hAnsi="Times New Roman" w:hint="default"/>
      </w:rPr>
    </w:lvl>
    <w:lvl w:ilvl="3" w:tplc="62887F1C" w:tentative="1">
      <w:start w:val="1"/>
      <w:numFmt w:val="bullet"/>
      <w:lvlText w:val="•"/>
      <w:lvlJc w:val="left"/>
      <w:pPr>
        <w:tabs>
          <w:tab w:val="num" w:pos="2880"/>
        </w:tabs>
        <w:ind w:left="2880" w:hanging="360"/>
      </w:pPr>
      <w:rPr>
        <w:rFonts w:ascii="Times New Roman" w:hAnsi="Times New Roman" w:hint="default"/>
      </w:rPr>
    </w:lvl>
    <w:lvl w:ilvl="4" w:tplc="FA24E4A4" w:tentative="1">
      <w:start w:val="1"/>
      <w:numFmt w:val="bullet"/>
      <w:lvlText w:val="•"/>
      <w:lvlJc w:val="left"/>
      <w:pPr>
        <w:tabs>
          <w:tab w:val="num" w:pos="3600"/>
        </w:tabs>
        <w:ind w:left="3600" w:hanging="360"/>
      </w:pPr>
      <w:rPr>
        <w:rFonts w:ascii="Times New Roman" w:hAnsi="Times New Roman" w:hint="default"/>
      </w:rPr>
    </w:lvl>
    <w:lvl w:ilvl="5" w:tplc="202A6CCC" w:tentative="1">
      <w:start w:val="1"/>
      <w:numFmt w:val="bullet"/>
      <w:lvlText w:val="•"/>
      <w:lvlJc w:val="left"/>
      <w:pPr>
        <w:tabs>
          <w:tab w:val="num" w:pos="4320"/>
        </w:tabs>
        <w:ind w:left="4320" w:hanging="360"/>
      </w:pPr>
      <w:rPr>
        <w:rFonts w:ascii="Times New Roman" w:hAnsi="Times New Roman" w:hint="default"/>
      </w:rPr>
    </w:lvl>
    <w:lvl w:ilvl="6" w:tplc="6B307374" w:tentative="1">
      <w:start w:val="1"/>
      <w:numFmt w:val="bullet"/>
      <w:lvlText w:val="•"/>
      <w:lvlJc w:val="left"/>
      <w:pPr>
        <w:tabs>
          <w:tab w:val="num" w:pos="5040"/>
        </w:tabs>
        <w:ind w:left="5040" w:hanging="360"/>
      </w:pPr>
      <w:rPr>
        <w:rFonts w:ascii="Times New Roman" w:hAnsi="Times New Roman" w:hint="default"/>
      </w:rPr>
    </w:lvl>
    <w:lvl w:ilvl="7" w:tplc="C958EFB2" w:tentative="1">
      <w:start w:val="1"/>
      <w:numFmt w:val="bullet"/>
      <w:lvlText w:val="•"/>
      <w:lvlJc w:val="left"/>
      <w:pPr>
        <w:tabs>
          <w:tab w:val="num" w:pos="5760"/>
        </w:tabs>
        <w:ind w:left="5760" w:hanging="360"/>
      </w:pPr>
      <w:rPr>
        <w:rFonts w:ascii="Times New Roman" w:hAnsi="Times New Roman" w:hint="default"/>
      </w:rPr>
    </w:lvl>
    <w:lvl w:ilvl="8" w:tplc="3CEEFF1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39853E6"/>
    <w:multiLevelType w:val="hybridMultilevel"/>
    <w:tmpl w:val="4D1A6CAA"/>
    <w:lvl w:ilvl="0" w:tplc="C28CF5EA">
      <w:start w:val="1"/>
      <w:numFmt w:val="lowerLetter"/>
      <w:pStyle w:val="Bullets2"/>
      <w:lvlText w:val="%1."/>
      <w:lvlJc w:val="left"/>
      <w:pPr>
        <w:ind w:left="1080" w:hanging="360"/>
      </w:pPr>
      <w:rPr>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984429966">
    <w:abstractNumId w:val="0"/>
  </w:num>
  <w:num w:numId="2" w16cid:durableId="833030963">
    <w:abstractNumId w:val="3"/>
  </w:num>
  <w:num w:numId="3" w16cid:durableId="1712874149">
    <w:abstractNumId w:val="2"/>
  </w:num>
  <w:num w:numId="4" w16cid:durableId="174517799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60"/>
    <w:rsid w:val="0000766E"/>
    <w:rsid w:val="0001248F"/>
    <w:rsid w:val="000145E2"/>
    <w:rsid w:val="00020187"/>
    <w:rsid w:val="0003181D"/>
    <w:rsid w:val="00034CB6"/>
    <w:rsid w:val="00050E87"/>
    <w:rsid w:val="0005360C"/>
    <w:rsid w:val="00055EE2"/>
    <w:rsid w:val="00055F96"/>
    <w:rsid w:val="0006228F"/>
    <w:rsid w:val="00072AD1"/>
    <w:rsid w:val="000733DB"/>
    <w:rsid w:val="00077633"/>
    <w:rsid w:val="00077B48"/>
    <w:rsid w:val="000A17EE"/>
    <w:rsid w:val="000A344A"/>
    <w:rsid w:val="000A6225"/>
    <w:rsid w:val="000A79F3"/>
    <w:rsid w:val="000B3279"/>
    <w:rsid w:val="000D327B"/>
    <w:rsid w:val="000E6E01"/>
    <w:rsid w:val="000F1FEC"/>
    <w:rsid w:val="000F58A5"/>
    <w:rsid w:val="00101DFD"/>
    <w:rsid w:val="001048BC"/>
    <w:rsid w:val="001066A2"/>
    <w:rsid w:val="0011538B"/>
    <w:rsid w:val="001230F0"/>
    <w:rsid w:val="001279D9"/>
    <w:rsid w:val="001448AE"/>
    <w:rsid w:val="00150244"/>
    <w:rsid w:val="001519F6"/>
    <w:rsid w:val="00153611"/>
    <w:rsid w:val="00157A65"/>
    <w:rsid w:val="00157BF3"/>
    <w:rsid w:val="001611BF"/>
    <w:rsid w:val="001639BA"/>
    <w:rsid w:val="00164BC4"/>
    <w:rsid w:val="00164C96"/>
    <w:rsid w:val="00165198"/>
    <w:rsid w:val="00165C07"/>
    <w:rsid w:val="00172E12"/>
    <w:rsid w:val="0017513C"/>
    <w:rsid w:val="00184A04"/>
    <w:rsid w:val="0019686B"/>
    <w:rsid w:val="00196BBD"/>
    <w:rsid w:val="001A66A7"/>
    <w:rsid w:val="001A6EC0"/>
    <w:rsid w:val="001B3864"/>
    <w:rsid w:val="001C57C9"/>
    <w:rsid w:val="001D41E1"/>
    <w:rsid w:val="001F2DA9"/>
    <w:rsid w:val="001F5507"/>
    <w:rsid w:val="00203C05"/>
    <w:rsid w:val="002158B1"/>
    <w:rsid w:val="002332B2"/>
    <w:rsid w:val="00234257"/>
    <w:rsid w:val="00235075"/>
    <w:rsid w:val="00252B0D"/>
    <w:rsid w:val="0025462B"/>
    <w:rsid w:val="00256959"/>
    <w:rsid w:val="00264643"/>
    <w:rsid w:val="002658B4"/>
    <w:rsid w:val="00270633"/>
    <w:rsid w:val="002713B8"/>
    <w:rsid w:val="00272618"/>
    <w:rsid w:val="002735A5"/>
    <w:rsid w:val="0027402F"/>
    <w:rsid w:val="00281A63"/>
    <w:rsid w:val="00284F91"/>
    <w:rsid w:val="00293C52"/>
    <w:rsid w:val="002940BF"/>
    <w:rsid w:val="002A6270"/>
    <w:rsid w:val="002A7308"/>
    <w:rsid w:val="002C2A8E"/>
    <w:rsid w:val="002D10A6"/>
    <w:rsid w:val="002D1192"/>
    <w:rsid w:val="002D2838"/>
    <w:rsid w:val="002E14A0"/>
    <w:rsid w:val="002E1C41"/>
    <w:rsid w:val="002E671D"/>
    <w:rsid w:val="002F43AA"/>
    <w:rsid w:val="00301862"/>
    <w:rsid w:val="00303D2A"/>
    <w:rsid w:val="0033139F"/>
    <w:rsid w:val="00340CCB"/>
    <w:rsid w:val="00356690"/>
    <w:rsid w:val="00357FF2"/>
    <w:rsid w:val="003624A0"/>
    <w:rsid w:val="00362671"/>
    <w:rsid w:val="00367B06"/>
    <w:rsid w:val="00370F80"/>
    <w:rsid w:val="00377AE5"/>
    <w:rsid w:val="003874AC"/>
    <w:rsid w:val="00391595"/>
    <w:rsid w:val="0039416C"/>
    <w:rsid w:val="003A4F01"/>
    <w:rsid w:val="003B11EF"/>
    <w:rsid w:val="003B618C"/>
    <w:rsid w:val="003B7013"/>
    <w:rsid w:val="003C350B"/>
    <w:rsid w:val="003D02A2"/>
    <w:rsid w:val="003D1463"/>
    <w:rsid w:val="003D346B"/>
    <w:rsid w:val="003D4574"/>
    <w:rsid w:val="003D4B86"/>
    <w:rsid w:val="003E36D1"/>
    <w:rsid w:val="00400F7F"/>
    <w:rsid w:val="0040549F"/>
    <w:rsid w:val="00407BE7"/>
    <w:rsid w:val="0041093B"/>
    <w:rsid w:val="00423E2A"/>
    <w:rsid w:val="00432255"/>
    <w:rsid w:val="0045666C"/>
    <w:rsid w:val="00457C6C"/>
    <w:rsid w:val="004672DD"/>
    <w:rsid w:val="0047202D"/>
    <w:rsid w:val="00476F92"/>
    <w:rsid w:val="00477074"/>
    <w:rsid w:val="0047768A"/>
    <w:rsid w:val="00485926"/>
    <w:rsid w:val="0048618D"/>
    <w:rsid w:val="00494CB8"/>
    <w:rsid w:val="004A5564"/>
    <w:rsid w:val="004A5935"/>
    <w:rsid w:val="004A774F"/>
    <w:rsid w:val="004C1AED"/>
    <w:rsid w:val="004C5E11"/>
    <w:rsid w:val="004C6A7C"/>
    <w:rsid w:val="004D1C87"/>
    <w:rsid w:val="004D3C2A"/>
    <w:rsid w:val="004D3DDF"/>
    <w:rsid w:val="004D4B20"/>
    <w:rsid w:val="004E25E6"/>
    <w:rsid w:val="004E55E2"/>
    <w:rsid w:val="004E790D"/>
    <w:rsid w:val="004F6CE8"/>
    <w:rsid w:val="0050213E"/>
    <w:rsid w:val="00507F5A"/>
    <w:rsid w:val="00510C4C"/>
    <w:rsid w:val="00511EDE"/>
    <w:rsid w:val="00514757"/>
    <w:rsid w:val="00514F80"/>
    <w:rsid w:val="005346C6"/>
    <w:rsid w:val="005352AA"/>
    <w:rsid w:val="00546E89"/>
    <w:rsid w:val="00553E17"/>
    <w:rsid w:val="00561F37"/>
    <w:rsid w:val="005637FB"/>
    <w:rsid w:val="00564D69"/>
    <w:rsid w:val="00564EA8"/>
    <w:rsid w:val="0057134B"/>
    <w:rsid w:val="005726DF"/>
    <w:rsid w:val="005763FA"/>
    <w:rsid w:val="00577875"/>
    <w:rsid w:val="005808F1"/>
    <w:rsid w:val="00580FF7"/>
    <w:rsid w:val="005826FA"/>
    <w:rsid w:val="00585F94"/>
    <w:rsid w:val="005A013E"/>
    <w:rsid w:val="005A0471"/>
    <w:rsid w:val="005A1D64"/>
    <w:rsid w:val="005A3133"/>
    <w:rsid w:val="005A6894"/>
    <w:rsid w:val="005C5F6E"/>
    <w:rsid w:val="005D7B0F"/>
    <w:rsid w:val="005E1F20"/>
    <w:rsid w:val="005E315A"/>
    <w:rsid w:val="005E630F"/>
    <w:rsid w:val="005E6D1B"/>
    <w:rsid w:val="005F7A69"/>
    <w:rsid w:val="006109B0"/>
    <w:rsid w:val="006207DB"/>
    <w:rsid w:val="006260E0"/>
    <w:rsid w:val="00627FE4"/>
    <w:rsid w:val="00637218"/>
    <w:rsid w:val="00637670"/>
    <w:rsid w:val="00644BB8"/>
    <w:rsid w:val="00646AFB"/>
    <w:rsid w:val="00652093"/>
    <w:rsid w:val="00652B9C"/>
    <w:rsid w:val="006546CF"/>
    <w:rsid w:val="0065542A"/>
    <w:rsid w:val="0065769D"/>
    <w:rsid w:val="00657AFB"/>
    <w:rsid w:val="0066549A"/>
    <w:rsid w:val="00666D64"/>
    <w:rsid w:val="00675165"/>
    <w:rsid w:val="00680E53"/>
    <w:rsid w:val="006814D6"/>
    <w:rsid w:val="0069195F"/>
    <w:rsid w:val="00692626"/>
    <w:rsid w:val="00696165"/>
    <w:rsid w:val="006A13D8"/>
    <w:rsid w:val="006A7344"/>
    <w:rsid w:val="006B3555"/>
    <w:rsid w:val="006C34F0"/>
    <w:rsid w:val="006D0980"/>
    <w:rsid w:val="006D7573"/>
    <w:rsid w:val="006E2D01"/>
    <w:rsid w:val="006F543E"/>
    <w:rsid w:val="007053D8"/>
    <w:rsid w:val="00711CEA"/>
    <w:rsid w:val="00714AF8"/>
    <w:rsid w:val="007167D3"/>
    <w:rsid w:val="00721DFC"/>
    <w:rsid w:val="00722AA5"/>
    <w:rsid w:val="0072375D"/>
    <w:rsid w:val="00733699"/>
    <w:rsid w:val="00734D66"/>
    <w:rsid w:val="007378B0"/>
    <w:rsid w:val="007419B3"/>
    <w:rsid w:val="007433B1"/>
    <w:rsid w:val="00755561"/>
    <w:rsid w:val="00756988"/>
    <w:rsid w:val="00761EE0"/>
    <w:rsid w:val="0076791E"/>
    <w:rsid w:val="007700A4"/>
    <w:rsid w:val="00780B38"/>
    <w:rsid w:val="00784F72"/>
    <w:rsid w:val="00793BC6"/>
    <w:rsid w:val="00795CF4"/>
    <w:rsid w:val="0079660B"/>
    <w:rsid w:val="00797062"/>
    <w:rsid w:val="007A0717"/>
    <w:rsid w:val="007A2547"/>
    <w:rsid w:val="007B024F"/>
    <w:rsid w:val="007C054A"/>
    <w:rsid w:val="007C23A0"/>
    <w:rsid w:val="007D3865"/>
    <w:rsid w:val="007E3036"/>
    <w:rsid w:val="007E4101"/>
    <w:rsid w:val="007E7F99"/>
    <w:rsid w:val="007F21FC"/>
    <w:rsid w:val="00801C2C"/>
    <w:rsid w:val="0080687B"/>
    <w:rsid w:val="00806B9E"/>
    <w:rsid w:val="00813440"/>
    <w:rsid w:val="00815D78"/>
    <w:rsid w:val="00824624"/>
    <w:rsid w:val="008249B4"/>
    <w:rsid w:val="00825661"/>
    <w:rsid w:val="0084348F"/>
    <w:rsid w:val="00843F3A"/>
    <w:rsid w:val="0084694D"/>
    <w:rsid w:val="00846D49"/>
    <w:rsid w:val="00847260"/>
    <w:rsid w:val="008539B5"/>
    <w:rsid w:val="008543B4"/>
    <w:rsid w:val="00862033"/>
    <w:rsid w:val="0088050F"/>
    <w:rsid w:val="00882913"/>
    <w:rsid w:val="0089164F"/>
    <w:rsid w:val="00894736"/>
    <w:rsid w:val="008B0B8B"/>
    <w:rsid w:val="008D381A"/>
    <w:rsid w:val="008E1E1E"/>
    <w:rsid w:val="008E278B"/>
    <w:rsid w:val="008F4AF6"/>
    <w:rsid w:val="008F4B4C"/>
    <w:rsid w:val="008F54D1"/>
    <w:rsid w:val="008F638A"/>
    <w:rsid w:val="00921B26"/>
    <w:rsid w:val="0093312C"/>
    <w:rsid w:val="0093354E"/>
    <w:rsid w:val="00942E2E"/>
    <w:rsid w:val="00944BD1"/>
    <w:rsid w:val="009507B7"/>
    <w:rsid w:val="0095158B"/>
    <w:rsid w:val="00951624"/>
    <w:rsid w:val="00964521"/>
    <w:rsid w:val="00970EC3"/>
    <w:rsid w:val="00973DC2"/>
    <w:rsid w:val="0098202C"/>
    <w:rsid w:val="00983692"/>
    <w:rsid w:val="009919A3"/>
    <w:rsid w:val="009A3D46"/>
    <w:rsid w:val="009B2E6A"/>
    <w:rsid w:val="009C141F"/>
    <w:rsid w:val="009C6173"/>
    <w:rsid w:val="009D5A14"/>
    <w:rsid w:val="009D69C4"/>
    <w:rsid w:val="009E04F6"/>
    <w:rsid w:val="009E2309"/>
    <w:rsid w:val="009E7EE0"/>
    <w:rsid w:val="009F1786"/>
    <w:rsid w:val="00A00AFB"/>
    <w:rsid w:val="00A01B4F"/>
    <w:rsid w:val="00A11AD4"/>
    <w:rsid w:val="00A2701D"/>
    <w:rsid w:val="00A319A7"/>
    <w:rsid w:val="00A34CBB"/>
    <w:rsid w:val="00A4730D"/>
    <w:rsid w:val="00A6639B"/>
    <w:rsid w:val="00A715FF"/>
    <w:rsid w:val="00A72202"/>
    <w:rsid w:val="00A7337F"/>
    <w:rsid w:val="00A74328"/>
    <w:rsid w:val="00A815BD"/>
    <w:rsid w:val="00A829CB"/>
    <w:rsid w:val="00A87DDF"/>
    <w:rsid w:val="00A97A88"/>
    <w:rsid w:val="00AB078B"/>
    <w:rsid w:val="00AB1B18"/>
    <w:rsid w:val="00AB4C68"/>
    <w:rsid w:val="00AC6D6E"/>
    <w:rsid w:val="00AD0DD6"/>
    <w:rsid w:val="00AD26D5"/>
    <w:rsid w:val="00AD4632"/>
    <w:rsid w:val="00AD7E59"/>
    <w:rsid w:val="00AE3818"/>
    <w:rsid w:val="00AE67BE"/>
    <w:rsid w:val="00B0198D"/>
    <w:rsid w:val="00B122AA"/>
    <w:rsid w:val="00B27710"/>
    <w:rsid w:val="00B36C2D"/>
    <w:rsid w:val="00B5607D"/>
    <w:rsid w:val="00B57134"/>
    <w:rsid w:val="00B57CD9"/>
    <w:rsid w:val="00B84843"/>
    <w:rsid w:val="00B85743"/>
    <w:rsid w:val="00B90A10"/>
    <w:rsid w:val="00B95236"/>
    <w:rsid w:val="00BA16B2"/>
    <w:rsid w:val="00BA1E28"/>
    <w:rsid w:val="00BA6527"/>
    <w:rsid w:val="00BA7086"/>
    <w:rsid w:val="00BC2775"/>
    <w:rsid w:val="00BC36DC"/>
    <w:rsid w:val="00BD2862"/>
    <w:rsid w:val="00BD347D"/>
    <w:rsid w:val="00BD5E88"/>
    <w:rsid w:val="00BD7F0F"/>
    <w:rsid w:val="00BE00EA"/>
    <w:rsid w:val="00BE79C0"/>
    <w:rsid w:val="00C0433C"/>
    <w:rsid w:val="00C201D9"/>
    <w:rsid w:val="00C2444C"/>
    <w:rsid w:val="00C3003B"/>
    <w:rsid w:val="00C31E9B"/>
    <w:rsid w:val="00C37B83"/>
    <w:rsid w:val="00C8184F"/>
    <w:rsid w:val="00C83BDD"/>
    <w:rsid w:val="00C86716"/>
    <w:rsid w:val="00C947FC"/>
    <w:rsid w:val="00CA2201"/>
    <w:rsid w:val="00CA481F"/>
    <w:rsid w:val="00CA4BE8"/>
    <w:rsid w:val="00CA74D4"/>
    <w:rsid w:val="00CB206F"/>
    <w:rsid w:val="00CB615B"/>
    <w:rsid w:val="00CC1928"/>
    <w:rsid w:val="00CD5A54"/>
    <w:rsid w:val="00CD7088"/>
    <w:rsid w:val="00CF4820"/>
    <w:rsid w:val="00D00588"/>
    <w:rsid w:val="00D13530"/>
    <w:rsid w:val="00D17AA3"/>
    <w:rsid w:val="00D21B8A"/>
    <w:rsid w:val="00D22BDD"/>
    <w:rsid w:val="00D23514"/>
    <w:rsid w:val="00D36F06"/>
    <w:rsid w:val="00D40EB1"/>
    <w:rsid w:val="00D43EA2"/>
    <w:rsid w:val="00D502CE"/>
    <w:rsid w:val="00D53676"/>
    <w:rsid w:val="00D550B6"/>
    <w:rsid w:val="00D57432"/>
    <w:rsid w:val="00D61D6C"/>
    <w:rsid w:val="00D665D7"/>
    <w:rsid w:val="00D724D9"/>
    <w:rsid w:val="00D80265"/>
    <w:rsid w:val="00D90BE7"/>
    <w:rsid w:val="00D91240"/>
    <w:rsid w:val="00D91DCD"/>
    <w:rsid w:val="00DB232A"/>
    <w:rsid w:val="00DC52FC"/>
    <w:rsid w:val="00DC7634"/>
    <w:rsid w:val="00DD20E1"/>
    <w:rsid w:val="00DD7EE7"/>
    <w:rsid w:val="00DE1ADF"/>
    <w:rsid w:val="00DE1D5D"/>
    <w:rsid w:val="00DE2A39"/>
    <w:rsid w:val="00DE5374"/>
    <w:rsid w:val="00DE665E"/>
    <w:rsid w:val="00DF6DC8"/>
    <w:rsid w:val="00E04D1A"/>
    <w:rsid w:val="00E06BCD"/>
    <w:rsid w:val="00E141DF"/>
    <w:rsid w:val="00E2236F"/>
    <w:rsid w:val="00E34F0A"/>
    <w:rsid w:val="00E4270A"/>
    <w:rsid w:val="00E4526C"/>
    <w:rsid w:val="00E5652C"/>
    <w:rsid w:val="00E61FF0"/>
    <w:rsid w:val="00E8249D"/>
    <w:rsid w:val="00E82BF6"/>
    <w:rsid w:val="00EC1F0F"/>
    <w:rsid w:val="00EC4F53"/>
    <w:rsid w:val="00ED11E2"/>
    <w:rsid w:val="00ED3F74"/>
    <w:rsid w:val="00EF186E"/>
    <w:rsid w:val="00EF47D6"/>
    <w:rsid w:val="00F04050"/>
    <w:rsid w:val="00F10DF4"/>
    <w:rsid w:val="00F15163"/>
    <w:rsid w:val="00F17B73"/>
    <w:rsid w:val="00F21350"/>
    <w:rsid w:val="00F24377"/>
    <w:rsid w:val="00F24476"/>
    <w:rsid w:val="00F26A3D"/>
    <w:rsid w:val="00F35186"/>
    <w:rsid w:val="00F368D4"/>
    <w:rsid w:val="00F533C5"/>
    <w:rsid w:val="00F6072F"/>
    <w:rsid w:val="00F61D07"/>
    <w:rsid w:val="00F61DF3"/>
    <w:rsid w:val="00F62709"/>
    <w:rsid w:val="00F6764F"/>
    <w:rsid w:val="00F834A2"/>
    <w:rsid w:val="00F93C6E"/>
    <w:rsid w:val="00FA0E01"/>
    <w:rsid w:val="00FA1C56"/>
    <w:rsid w:val="00FA40E6"/>
    <w:rsid w:val="00FA7989"/>
    <w:rsid w:val="00FB374E"/>
    <w:rsid w:val="00FB4322"/>
    <w:rsid w:val="00FC020F"/>
    <w:rsid w:val="00FC0DAC"/>
    <w:rsid w:val="00FD408A"/>
    <w:rsid w:val="00FE4BD8"/>
    <w:rsid w:val="00FE5A81"/>
    <w:rsid w:val="00FF0397"/>
    <w:rsid w:val="00FF2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4098"/>
  <w15:docId w15:val="{E0DD0ADF-197D-4658-BB7F-B3E68067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0E0"/>
    <w:pPr>
      <w:spacing w:before="120" w:after="120"/>
    </w:pPr>
    <w:rPr>
      <w:rFonts w:ascii="Arial" w:hAnsi="Arial"/>
      <w:sz w:val="24"/>
    </w:rPr>
  </w:style>
  <w:style w:type="paragraph" w:styleId="Heading1">
    <w:name w:val="heading 1"/>
    <w:basedOn w:val="Normal"/>
    <w:next w:val="Normal"/>
    <w:link w:val="Heading1Char"/>
    <w:uiPriority w:val="9"/>
    <w:qFormat/>
    <w:rsid w:val="006260E0"/>
    <w:pPr>
      <w:keepNext/>
      <w:keepLines/>
      <w:spacing w:before="200" w:after="0"/>
      <w:outlineLvl w:val="0"/>
    </w:pPr>
    <w:rPr>
      <w:rFonts w:eastAsiaTheme="minorEastAsia" w:cstheme="majorBidi"/>
      <w:b/>
      <w:bCs/>
      <w:color w:val="00629B" w:themeColor="text2"/>
      <w:sz w:val="22"/>
    </w:rPr>
  </w:style>
  <w:style w:type="paragraph" w:styleId="Heading2">
    <w:name w:val="heading 2"/>
    <w:basedOn w:val="Normal"/>
    <w:next w:val="Normal"/>
    <w:link w:val="Heading2Char"/>
    <w:uiPriority w:val="9"/>
    <w:unhideWhenUsed/>
    <w:qFormat/>
    <w:rsid w:val="006260E0"/>
    <w:pPr>
      <w:keepNext/>
      <w:keepLines/>
      <w:spacing w:before="360" w:after="360"/>
      <w:outlineLvl w:val="1"/>
    </w:pPr>
    <w:rPr>
      <w:rFonts w:eastAsiaTheme="majorEastAsia" w:cs="Arial"/>
      <w:b/>
      <w:bCs/>
      <w:color w:val="00857D"/>
      <w:sz w:val="26"/>
      <w:szCs w:val="26"/>
    </w:rPr>
  </w:style>
  <w:style w:type="paragraph" w:styleId="Heading3">
    <w:name w:val="heading 3"/>
    <w:basedOn w:val="Heading2"/>
    <w:next w:val="Normal"/>
    <w:link w:val="Heading3Char"/>
    <w:uiPriority w:val="9"/>
    <w:unhideWhenUsed/>
    <w:qFormat/>
    <w:rsid w:val="007700A4"/>
    <w:pPr>
      <w:spacing w:before="120"/>
      <w:outlineLvl w:val="2"/>
    </w:pPr>
    <w:rPr>
      <w:rFonts w:eastAsiaTheme="minorEastAs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74"/>
    <w:pPr>
      <w:ind w:left="720"/>
      <w:contextualSpacing/>
    </w:pPr>
  </w:style>
  <w:style w:type="character" w:customStyle="1" w:styleId="Heading2Char">
    <w:name w:val="Heading 2 Char"/>
    <w:basedOn w:val="DefaultParagraphFont"/>
    <w:link w:val="Heading2"/>
    <w:uiPriority w:val="9"/>
    <w:rsid w:val="006260E0"/>
    <w:rPr>
      <w:rFonts w:ascii="Arial" w:eastAsiaTheme="majorEastAsia" w:hAnsi="Arial" w:cs="Arial"/>
      <w:b/>
      <w:bCs/>
      <w:color w:val="00857D"/>
      <w:sz w:val="26"/>
      <w:szCs w:val="26"/>
    </w:rPr>
  </w:style>
  <w:style w:type="character" w:customStyle="1" w:styleId="Heading1Char">
    <w:name w:val="Heading 1 Char"/>
    <w:basedOn w:val="DefaultParagraphFont"/>
    <w:link w:val="Heading1"/>
    <w:uiPriority w:val="9"/>
    <w:rsid w:val="006260E0"/>
    <w:rPr>
      <w:rFonts w:ascii="Arial" w:eastAsiaTheme="minorEastAsia" w:hAnsi="Arial" w:cstheme="majorBidi"/>
      <w:b/>
      <w:bCs/>
      <w:color w:val="00629B" w:themeColor="text2"/>
    </w:rPr>
  </w:style>
  <w:style w:type="paragraph" w:styleId="BalloonText">
    <w:name w:val="Balloon Text"/>
    <w:basedOn w:val="Normal"/>
    <w:link w:val="BalloonTextChar"/>
    <w:uiPriority w:val="99"/>
    <w:semiHidden/>
    <w:unhideWhenUsed/>
    <w:rsid w:val="00AD4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32"/>
    <w:rPr>
      <w:rFonts w:ascii="Segoe UI" w:hAnsi="Segoe UI" w:cs="Segoe UI"/>
      <w:sz w:val="18"/>
      <w:szCs w:val="18"/>
    </w:rPr>
  </w:style>
  <w:style w:type="character" w:styleId="CommentReference">
    <w:name w:val="annotation reference"/>
    <w:basedOn w:val="DefaultParagraphFont"/>
    <w:uiPriority w:val="99"/>
    <w:semiHidden/>
    <w:unhideWhenUsed/>
    <w:rsid w:val="00944BD1"/>
    <w:rPr>
      <w:sz w:val="16"/>
      <w:szCs w:val="16"/>
    </w:rPr>
  </w:style>
  <w:style w:type="paragraph" w:styleId="CommentText">
    <w:name w:val="annotation text"/>
    <w:basedOn w:val="Normal"/>
    <w:link w:val="CommentTextChar"/>
    <w:uiPriority w:val="99"/>
    <w:unhideWhenUsed/>
    <w:rsid w:val="00944BD1"/>
    <w:pPr>
      <w:spacing w:line="240" w:lineRule="auto"/>
    </w:pPr>
    <w:rPr>
      <w:szCs w:val="20"/>
    </w:rPr>
  </w:style>
  <w:style w:type="character" w:customStyle="1" w:styleId="CommentTextChar">
    <w:name w:val="Comment Text Char"/>
    <w:basedOn w:val="DefaultParagraphFont"/>
    <w:link w:val="CommentText"/>
    <w:uiPriority w:val="99"/>
    <w:rsid w:val="00944BD1"/>
    <w:rPr>
      <w:sz w:val="20"/>
      <w:szCs w:val="20"/>
    </w:rPr>
  </w:style>
  <w:style w:type="paragraph" w:styleId="CommentSubject">
    <w:name w:val="annotation subject"/>
    <w:basedOn w:val="CommentText"/>
    <w:next w:val="CommentText"/>
    <w:link w:val="CommentSubjectChar"/>
    <w:uiPriority w:val="99"/>
    <w:semiHidden/>
    <w:unhideWhenUsed/>
    <w:rsid w:val="00944BD1"/>
    <w:rPr>
      <w:b/>
      <w:bCs/>
    </w:rPr>
  </w:style>
  <w:style w:type="character" w:customStyle="1" w:styleId="CommentSubjectChar">
    <w:name w:val="Comment Subject Char"/>
    <w:basedOn w:val="CommentTextChar"/>
    <w:link w:val="CommentSubject"/>
    <w:uiPriority w:val="99"/>
    <w:semiHidden/>
    <w:rsid w:val="00944BD1"/>
    <w:rPr>
      <w:b/>
      <w:bCs/>
      <w:sz w:val="20"/>
      <w:szCs w:val="20"/>
    </w:rPr>
  </w:style>
  <w:style w:type="paragraph" w:customStyle="1" w:styleId="Default">
    <w:name w:val="Default"/>
    <w:rsid w:val="007433B1"/>
    <w:pPr>
      <w:autoSpaceDE w:val="0"/>
      <w:autoSpaceDN w:val="0"/>
      <w:adjustRightInd w:val="0"/>
      <w:spacing w:after="0" w:line="240" w:lineRule="auto"/>
    </w:pPr>
    <w:rPr>
      <w:rFonts w:ascii="Segoe UI" w:hAnsi="Segoe UI" w:cs="Segoe UI"/>
      <w:color w:val="000000"/>
      <w:sz w:val="24"/>
      <w:szCs w:val="24"/>
    </w:rPr>
  </w:style>
  <w:style w:type="character" w:customStyle="1" w:styleId="A5">
    <w:name w:val="A5"/>
    <w:uiPriority w:val="99"/>
    <w:rsid w:val="007433B1"/>
    <w:rPr>
      <w:color w:val="000000"/>
      <w:sz w:val="19"/>
      <w:szCs w:val="19"/>
    </w:rPr>
  </w:style>
  <w:style w:type="character" w:customStyle="1" w:styleId="A4">
    <w:name w:val="A4"/>
    <w:uiPriority w:val="99"/>
    <w:rsid w:val="007433B1"/>
    <w:rPr>
      <w:color w:val="000000"/>
      <w:sz w:val="19"/>
      <w:szCs w:val="19"/>
    </w:rPr>
  </w:style>
  <w:style w:type="character" w:customStyle="1" w:styleId="A7">
    <w:name w:val="A7"/>
    <w:uiPriority w:val="99"/>
    <w:rsid w:val="001A66A7"/>
    <w:rPr>
      <w:b/>
      <w:bCs/>
      <w:color w:val="000000"/>
      <w:sz w:val="19"/>
      <w:szCs w:val="19"/>
      <w:u w:val="single"/>
    </w:rPr>
  </w:style>
  <w:style w:type="paragraph" w:customStyle="1" w:styleId="Bullets1">
    <w:name w:val="Bullets 1"/>
    <w:basedOn w:val="ListParagraph"/>
    <w:qFormat/>
    <w:rsid w:val="006A7344"/>
    <w:pPr>
      <w:numPr>
        <w:numId w:val="1"/>
      </w:numPr>
      <w:ind w:left="567" w:hanging="567"/>
      <w:contextualSpacing w:val="0"/>
    </w:pPr>
    <w:rPr>
      <w:rFonts w:cs="Arial"/>
      <w:szCs w:val="20"/>
    </w:rPr>
  </w:style>
  <w:style w:type="character" w:customStyle="1" w:styleId="Heading3Char">
    <w:name w:val="Heading 3 Char"/>
    <w:basedOn w:val="DefaultParagraphFont"/>
    <w:link w:val="Heading3"/>
    <w:uiPriority w:val="9"/>
    <w:rsid w:val="007700A4"/>
    <w:rPr>
      <w:rFonts w:ascii="Arial" w:eastAsiaTheme="minorEastAsia" w:hAnsi="Arial" w:cs="Arial"/>
      <w:b/>
      <w:bCs/>
      <w:sz w:val="20"/>
      <w:szCs w:val="20"/>
    </w:rPr>
  </w:style>
  <w:style w:type="paragraph" w:styleId="Header">
    <w:name w:val="header"/>
    <w:basedOn w:val="Normal"/>
    <w:link w:val="HeaderChar"/>
    <w:uiPriority w:val="99"/>
    <w:unhideWhenUsed/>
    <w:rsid w:val="00F6764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6764F"/>
    <w:rPr>
      <w:rFonts w:ascii="Arial" w:hAnsi="Arial"/>
      <w:sz w:val="20"/>
    </w:rPr>
  </w:style>
  <w:style w:type="paragraph" w:styleId="Footer">
    <w:name w:val="footer"/>
    <w:basedOn w:val="Normal"/>
    <w:link w:val="FooterChar"/>
    <w:uiPriority w:val="99"/>
    <w:unhideWhenUsed/>
    <w:rsid w:val="00F6764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6764F"/>
    <w:rPr>
      <w:rFonts w:ascii="Arial" w:hAnsi="Arial"/>
      <w:sz w:val="20"/>
    </w:rPr>
  </w:style>
  <w:style w:type="paragraph" w:styleId="Revision">
    <w:name w:val="Revision"/>
    <w:hidden/>
    <w:uiPriority w:val="99"/>
    <w:semiHidden/>
    <w:rsid w:val="00150244"/>
    <w:pPr>
      <w:spacing w:after="0" w:line="240" w:lineRule="auto"/>
    </w:pPr>
    <w:rPr>
      <w:rFonts w:ascii="Arial" w:hAnsi="Arial"/>
      <w:sz w:val="20"/>
    </w:rPr>
  </w:style>
  <w:style w:type="paragraph" w:customStyle="1" w:styleId="Bullets2">
    <w:name w:val="Bullets 2"/>
    <w:basedOn w:val="ListParagraph"/>
    <w:qFormat/>
    <w:rsid w:val="000A79F3"/>
    <w:pPr>
      <w:numPr>
        <w:numId w:val="2"/>
      </w:numPr>
    </w:pPr>
    <w:rPr>
      <w:rFonts w:cs="Arial"/>
      <w:szCs w:val="20"/>
    </w:rPr>
  </w:style>
  <w:style w:type="paragraph" w:customStyle="1" w:styleId="FormHelp">
    <w:name w:val="FormHelp"/>
    <w:basedOn w:val="Normal"/>
    <w:qFormat/>
    <w:rsid w:val="00813440"/>
    <w:pPr>
      <w:ind w:firstLine="567"/>
    </w:pPr>
    <w:rPr>
      <w:color w:val="808080" w:themeColor="background1" w:themeShade="80"/>
    </w:rPr>
  </w:style>
  <w:style w:type="character" w:styleId="Hyperlink">
    <w:name w:val="Hyperlink"/>
    <w:basedOn w:val="DefaultParagraphFont"/>
    <w:uiPriority w:val="99"/>
    <w:unhideWhenUsed/>
    <w:rsid w:val="0047202D"/>
    <w:rPr>
      <w:color w:val="00A9CE" w:themeColor="hyperlink"/>
      <w:u w:val="single"/>
    </w:rPr>
  </w:style>
  <w:style w:type="character" w:styleId="UnresolvedMention">
    <w:name w:val="Unresolved Mention"/>
    <w:basedOn w:val="DefaultParagraphFont"/>
    <w:uiPriority w:val="99"/>
    <w:semiHidden/>
    <w:unhideWhenUsed/>
    <w:rsid w:val="0047202D"/>
    <w:rPr>
      <w:color w:val="605E5C"/>
      <w:shd w:val="clear" w:color="auto" w:fill="E1DFDD"/>
    </w:rPr>
  </w:style>
  <w:style w:type="paragraph" w:customStyle="1" w:styleId="Questions1">
    <w:name w:val="Questions 1"/>
    <w:basedOn w:val="ListParagraph"/>
    <w:qFormat/>
    <w:rsid w:val="00F533C5"/>
    <w:pPr>
      <w:ind w:left="567" w:hanging="567"/>
    </w:pPr>
    <w:rPr>
      <w:rFonts w:cs="Arial"/>
      <w:szCs w:val="20"/>
    </w:rPr>
  </w:style>
  <w:style w:type="paragraph" w:customStyle="1" w:styleId="Questions2">
    <w:name w:val="Questions 2"/>
    <w:basedOn w:val="ListParagraph"/>
    <w:qFormat/>
    <w:rsid w:val="00F533C5"/>
    <w:pPr>
      <w:ind w:left="1134" w:hanging="567"/>
    </w:pPr>
    <w:rPr>
      <w:rFonts w:cs="Arial"/>
      <w:szCs w:val="20"/>
    </w:rPr>
  </w:style>
  <w:style w:type="table" w:styleId="TableGrid">
    <w:name w:val="Table Grid"/>
    <w:basedOn w:val="TableNormal"/>
    <w:uiPriority w:val="39"/>
    <w:rsid w:val="0049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7344"/>
    <w:pPr>
      <w:spacing w:after="0" w:line="240" w:lineRule="auto"/>
    </w:pPr>
    <w:rPr>
      <w:rFonts w:ascii="Arial" w:hAnsi="Arial"/>
      <w:sz w:val="24"/>
    </w:rPr>
  </w:style>
  <w:style w:type="paragraph" w:customStyle="1" w:styleId="BodyTextSCC">
    <w:name w:val="Body Text (SCC)"/>
    <w:basedOn w:val="Normal"/>
    <w:link w:val="BodyTextSCCChar"/>
    <w:qFormat/>
    <w:rsid w:val="00D665D7"/>
    <w:pPr>
      <w:spacing w:before="0" w:after="240" w:line="276" w:lineRule="auto"/>
    </w:pPr>
    <w:rPr>
      <w:rFonts w:cs="Arial"/>
      <w:sz w:val="28"/>
      <w:szCs w:val="28"/>
    </w:rPr>
  </w:style>
  <w:style w:type="character" w:customStyle="1" w:styleId="BodyTextSCCChar">
    <w:name w:val="Body Text (SCC) Char"/>
    <w:link w:val="BodyTextSCC"/>
    <w:locked/>
    <w:rsid w:val="00D665D7"/>
    <w:rPr>
      <w:rFonts w:ascii="Arial" w:hAnsi="Arial" w:cs="Arial"/>
      <w:sz w:val="28"/>
      <w:szCs w:val="28"/>
    </w:rPr>
  </w:style>
  <w:style w:type="character" w:styleId="Emphasis">
    <w:name w:val="Emphasis"/>
    <w:basedOn w:val="DefaultParagraphFont"/>
    <w:uiPriority w:val="20"/>
    <w:qFormat/>
    <w:rsid w:val="007A0717"/>
    <w:rPr>
      <w:i/>
      <w:iCs/>
    </w:rPr>
  </w:style>
  <w:style w:type="paragraph" w:styleId="NormalWeb">
    <w:name w:val="Normal (Web)"/>
    <w:basedOn w:val="Normal"/>
    <w:uiPriority w:val="99"/>
    <w:semiHidden/>
    <w:unhideWhenUsed/>
    <w:rsid w:val="00546E89"/>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0197">
      <w:bodyDiv w:val="1"/>
      <w:marLeft w:val="0"/>
      <w:marRight w:val="0"/>
      <w:marTop w:val="0"/>
      <w:marBottom w:val="0"/>
      <w:divBdr>
        <w:top w:val="none" w:sz="0" w:space="0" w:color="auto"/>
        <w:left w:val="none" w:sz="0" w:space="0" w:color="auto"/>
        <w:bottom w:val="none" w:sz="0" w:space="0" w:color="auto"/>
        <w:right w:val="none" w:sz="0" w:space="0" w:color="auto"/>
      </w:divBdr>
    </w:div>
    <w:div w:id="1216576974">
      <w:bodyDiv w:val="1"/>
      <w:marLeft w:val="0"/>
      <w:marRight w:val="0"/>
      <w:marTop w:val="0"/>
      <w:marBottom w:val="0"/>
      <w:divBdr>
        <w:top w:val="none" w:sz="0" w:space="0" w:color="auto"/>
        <w:left w:val="none" w:sz="0" w:space="0" w:color="auto"/>
        <w:bottom w:val="none" w:sz="0" w:space="0" w:color="auto"/>
        <w:right w:val="none" w:sz="0" w:space="0" w:color="auto"/>
      </w:divBdr>
    </w:div>
    <w:div w:id="1297681768">
      <w:bodyDiv w:val="1"/>
      <w:marLeft w:val="0"/>
      <w:marRight w:val="0"/>
      <w:marTop w:val="0"/>
      <w:marBottom w:val="0"/>
      <w:divBdr>
        <w:top w:val="none" w:sz="0" w:space="0" w:color="auto"/>
        <w:left w:val="none" w:sz="0" w:space="0" w:color="auto"/>
        <w:bottom w:val="none" w:sz="0" w:space="0" w:color="auto"/>
        <w:right w:val="none" w:sz="0" w:space="0" w:color="auto"/>
      </w:divBdr>
    </w:div>
    <w:div w:id="1357541362">
      <w:bodyDiv w:val="1"/>
      <w:marLeft w:val="0"/>
      <w:marRight w:val="0"/>
      <w:marTop w:val="0"/>
      <w:marBottom w:val="0"/>
      <w:divBdr>
        <w:top w:val="none" w:sz="0" w:space="0" w:color="auto"/>
        <w:left w:val="none" w:sz="0" w:space="0" w:color="auto"/>
        <w:bottom w:val="none" w:sz="0" w:space="0" w:color="auto"/>
        <w:right w:val="none" w:sz="0" w:space="0" w:color="auto"/>
      </w:divBdr>
    </w:div>
    <w:div w:id="1833833863">
      <w:bodyDiv w:val="1"/>
      <w:marLeft w:val="0"/>
      <w:marRight w:val="0"/>
      <w:marTop w:val="0"/>
      <w:marBottom w:val="0"/>
      <w:divBdr>
        <w:top w:val="none" w:sz="0" w:space="0" w:color="auto"/>
        <w:left w:val="none" w:sz="0" w:space="0" w:color="auto"/>
        <w:bottom w:val="none" w:sz="0" w:space="0" w:color="auto"/>
        <w:right w:val="none" w:sz="0" w:space="0" w:color="auto"/>
      </w:divBdr>
    </w:div>
    <w:div w:id="18709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development@sunshinecoast.qld.gov.au" TargetMode="External"/><Relationship Id="rId5" Type="http://schemas.openxmlformats.org/officeDocument/2006/relationships/webSettings" Target="webSettings.xml"/><Relationship Id="rId10" Type="http://schemas.openxmlformats.org/officeDocument/2006/relationships/hyperlink" Target="mailto:commdevelopment@sunshinecoast.qld.gov.au" TargetMode="External"/><Relationship Id="rId4" Type="http://schemas.openxmlformats.org/officeDocument/2006/relationships/settings" Target="settings.xml"/><Relationship Id="rId9" Type="http://schemas.openxmlformats.org/officeDocument/2006/relationships/hyperlink" Target="mailto:commdevelopment@sunshinecoast.qld.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C">
      <a:dk1>
        <a:sysClr val="windowText" lastClr="000000"/>
      </a:dk1>
      <a:lt1>
        <a:sysClr val="window" lastClr="FFFFFF"/>
      </a:lt1>
      <a:dk2>
        <a:srgbClr val="00629B"/>
      </a:dk2>
      <a:lt2>
        <a:srgbClr val="F2F2F2"/>
      </a:lt2>
      <a:accent1>
        <a:srgbClr val="00B2A9"/>
      </a:accent1>
      <a:accent2>
        <a:srgbClr val="A77BCA"/>
      </a:accent2>
      <a:accent3>
        <a:srgbClr val="ED8B00"/>
      </a:accent3>
      <a:accent4>
        <a:srgbClr val="84BD00"/>
      </a:accent4>
      <a:accent5>
        <a:srgbClr val="A39382"/>
      </a:accent5>
      <a:accent6>
        <a:srgbClr val="F1C400"/>
      </a:accent6>
      <a:hlink>
        <a:srgbClr val="00A9CE"/>
      </a:hlink>
      <a:folHlink>
        <a:srgbClr val="53565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ABA6-3910-4C21-9952-AD8DFD49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Pennycook</dc:creator>
  <cp:keywords/>
  <dc:description/>
  <cp:lastModifiedBy>Flora Zigterman</cp:lastModifiedBy>
  <cp:revision>2</cp:revision>
  <dcterms:created xsi:type="dcterms:W3CDTF">2023-06-27T21:53:00Z</dcterms:created>
  <dcterms:modified xsi:type="dcterms:W3CDTF">2023-06-27T21:53:00Z</dcterms:modified>
</cp:coreProperties>
</file>